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附件：1</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44"/>
          <w:szCs w:val="44"/>
        </w:rPr>
        <w:t>调兵山市</w:t>
      </w:r>
      <w:r>
        <w:rPr>
          <w:rFonts w:hint="eastAsia" w:ascii="宋体" w:hAnsi="宋体" w:eastAsia="宋体" w:cs="宋体"/>
          <w:b/>
          <w:bCs/>
          <w:color w:val="222222"/>
          <w:kern w:val="36"/>
          <w:sz w:val="44"/>
          <w:szCs w:val="44"/>
          <w:lang w:val="en-US" w:eastAsia="zh-CN"/>
        </w:rPr>
        <w:t>水利局</w:t>
      </w:r>
      <w:r>
        <w:rPr>
          <w:rFonts w:hint="eastAsia" w:ascii="宋体" w:hAnsi="宋体" w:eastAsia="宋体" w:cs="宋体"/>
          <w:b/>
          <w:bCs/>
          <w:color w:val="222222"/>
          <w:kern w:val="36"/>
          <w:sz w:val="44"/>
          <w:szCs w:val="44"/>
        </w:rPr>
        <w:t>决算公开情况细则</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黑体" w:hAnsi="黑体" w:eastAsia="黑体" w:cs="宋体"/>
          <w:bCs/>
          <w:color w:val="222222"/>
          <w:kern w:val="36"/>
          <w:sz w:val="32"/>
          <w:szCs w:val="32"/>
        </w:rPr>
        <w:t>目</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录</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w:t>
      </w:r>
      <w:r>
        <w:rPr>
          <w:rFonts w:hint="eastAsia" w:ascii="黑体" w:hAnsi="黑体" w:eastAsia="黑体" w:cs="宋体"/>
          <w:bCs/>
          <w:color w:val="222222"/>
          <w:kern w:val="36"/>
          <w:sz w:val="32"/>
          <w:szCs w:val="32"/>
        </w:rPr>
        <w:t>第一部分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调兵山市</w:t>
      </w:r>
      <w:r>
        <w:rPr>
          <w:rFonts w:hint="eastAsia" w:ascii="黑体" w:hAnsi="黑体" w:eastAsia="黑体" w:cs="宋体"/>
          <w:bCs/>
          <w:color w:val="222222"/>
          <w:kern w:val="36"/>
          <w:sz w:val="32"/>
          <w:szCs w:val="32"/>
          <w:lang w:val="en-US" w:eastAsia="zh-CN"/>
        </w:rPr>
        <w:t>水利局</w:t>
      </w:r>
      <w:r>
        <w:rPr>
          <w:rFonts w:hint="eastAsia" w:ascii="黑体" w:hAnsi="黑体" w:eastAsia="黑体" w:cs="宋体"/>
          <w:bCs/>
          <w:color w:val="222222"/>
          <w:kern w:val="36"/>
          <w:sz w:val="32"/>
          <w:szCs w:val="32"/>
        </w:rPr>
        <w:t>概况</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一、主要职责</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二、部门决算单位构成</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第二部分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调兵山市</w:t>
      </w:r>
      <w:r>
        <w:rPr>
          <w:rFonts w:hint="eastAsia" w:ascii="黑体" w:hAnsi="黑体" w:eastAsia="黑体" w:cs="宋体"/>
          <w:bCs/>
          <w:color w:val="222222"/>
          <w:kern w:val="36"/>
          <w:sz w:val="32"/>
          <w:szCs w:val="32"/>
          <w:lang w:val="en-US" w:eastAsia="zh-CN"/>
        </w:rPr>
        <w:t>水利局</w:t>
      </w:r>
      <w:r>
        <w:rPr>
          <w:rFonts w:hint="eastAsia" w:ascii="黑体" w:hAnsi="黑体" w:eastAsia="黑体" w:cs="宋体"/>
          <w:bCs/>
          <w:color w:val="222222"/>
          <w:kern w:val="36"/>
          <w:sz w:val="32"/>
          <w:szCs w:val="32"/>
        </w:rPr>
        <w:t>2022年部门决算表</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一、2022年度收入支出决算总表</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二、2022年度收入决算表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三、2022年度支出决算表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四、2022年度财政拨款收入支出决算表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五、2022年度一般公共预算财政拨款收入支出决算表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六、2022年度一般公共预算财政拨款基本支出决算表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七、2022年度政府性基金财政拨款收入支出决算表</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八、2022年度“三公”经费支出情况表</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w:t>
      </w:r>
      <w:r>
        <w:rPr>
          <w:rFonts w:hint="eastAsia" w:ascii="黑体" w:hAnsi="黑体" w:eastAsia="黑体" w:cs="宋体"/>
          <w:bCs/>
          <w:color w:val="222222"/>
          <w:kern w:val="36"/>
          <w:sz w:val="32"/>
          <w:szCs w:val="32"/>
        </w:rPr>
        <w:t>第三部分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调兵山市</w:t>
      </w:r>
      <w:r>
        <w:rPr>
          <w:rFonts w:hint="eastAsia" w:ascii="黑体" w:hAnsi="黑体" w:eastAsia="黑体" w:cs="宋体"/>
          <w:bCs/>
          <w:color w:val="222222"/>
          <w:kern w:val="36"/>
          <w:sz w:val="32"/>
          <w:szCs w:val="32"/>
          <w:lang w:val="en-US" w:eastAsia="zh-CN"/>
        </w:rPr>
        <w:t>水利局</w:t>
      </w:r>
      <w:r>
        <w:rPr>
          <w:rFonts w:hint="eastAsia" w:ascii="黑体" w:hAnsi="黑体" w:eastAsia="黑体" w:cs="宋体"/>
          <w:bCs/>
          <w:color w:val="222222"/>
          <w:kern w:val="36"/>
          <w:sz w:val="32"/>
          <w:szCs w:val="32"/>
        </w:rPr>
        <w:t>2022年部门决算情况说明</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第四部分</w:t>
      </w:r>
      <w:r>
        <w:rPr>
          <w:rFonts w:hint="eastAsia" w:ascii="宋体" w:hAnsi="宋体" w:eastAsia="宋体" w:cs="宋体"/>
          <w:bCs/>
          <w:color w:val="222222"/>
          <w:kern w:val="36"/>
          <w:sz w:val="32"/>
          <w:szCs w:val="32"/>
        </w:rPr>
        <w:t> </w:t>
      </w:r>
      <w:r>
        <w:rPr>
          <w:rFonts w:hint="eastAsia" w:ascii="黑体" w:hAnsi="黑体" w:eastAsia="黑体" w:cs="黑体"/>
          <w:bCs/>
          <w:color w:val="222222"/>
          <w:kern w:val="36"/>
          <w:sz w:val="32"/>
          <w:szCs w:val="32"/>
        </w:rPr>
        <w:t xml:space="preserve"> </w:t>
      </w:r>
      <w:r>
        <w:rPr>
          <w:rFonts w:hint="eastAsia" w:ascii="黑体" w:hAnsi="黑体" w:eastAsia="黑体" w:cs="宋体"/>
          <w:bCs/>
          <w:color w:val="222222"/>
          <w:kern w:val="36"/>
          <w:sz w:val="32"/>
          <w:szCs w:val="32"/>
        </w:rPr>
        <w:t>名词解释</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32"/>
          <w:szCs w:val="32"/>
        </w:rPr>
        <w:t>第一部分 调兵山市</w:t>
      </w:r>
      <w:r>
        <w:rPr>
          <w:rFonts w:hint="eastAsia" w:ascii="宋体" w:hAnsi="宋体" w:eastAsia="宋体" w:cs="宋体"/>
          <w:b/>
          <w:bCs/>
          <w:color w:val="222222"/>
          <w:kern w:val="36"/>
          <w:sz w:val="32"/>
          <w:szCs w:val="32"/>
          <w:lang w:val="en-US" w:eastAsia="zh-CN"/>
        </w:rPr>
        <w:t>水利局</w:t>
      </w:r>
      <w:r>
        <w:rPr>
          <w:rFonts w:hint="eastAsia" w:ascii="宋体" w:hAnsi="宋体" w:eastAsia="宋体" w:cs="宋体"/>
          <w:b/>
          <w:bCs/>
          <w:color w:val="222222"/>
          <w:kern w:val="36"/>
          <w:sz w:val="32"/>
          <w:szCs w:val="32"/>
        </w:rPr>
        <w:t>概况</w:t>
      </w:r>
    </w:p>
    <w:p>
      <w:pPr>
        <w:widowControl/>
        <w:adjustRightInd w:val="0"/>
        <w:spacing w:before="100" w:beforeAutospacing="1" w:after="100" w:afterAutospacing="1" w:line="560" w:lineRule="exact"/>
        <w:ind w:firstLine="640" w:firstLineChars="200"/>
        <w:rPr>
          <w:rFonts w:hint="eastAsia" w:ascii="黑体" w:hAnsi="黑体" w:eastAsia="黑体" w:cs="宋体"/>
          <w:bCs/>
          <w:color w:val="222222"/>
          <w:kern w:val="36"/>
          <w:sz w:val="32"/>
          <w:szCs w:val="32"/>
        </w:rPr>
      </w:pPr>
      <w:r>
        <w:rPr>
          <w:rFonts w:hint="eastAsia" w:ascii="黑体" w:hAnsi="黑体" w:eastAsia="黑体" w:cs="宋体"/>
          <w:bCs/>
          <w:color w:val="222222"/>
          <w:kern w:val="36"/>
          <w:sz w:val="32"/>
          <w:szCs w:val="32"/>
        </w:rPr>
        <w:t>一、主要职责</w:t>
      </w:r>
    </w:p>
    <w:p>
      <w:pPr>
        <w:spacing w:line="220" w:lineRule="atLeast"/>
        <w:ind w:firstLine="800" w:firstLineChars="250"/>
        <w:rPr>
          <w:rFonts w:hint="eastAsia" w:ascii="仿宋" w:hAnsi="仿宋" w:eastAsia="仿宋" w:cs="仿宋"/>
          <w:sz w:val="32"/>
          <w:szCs w:val="32"/>
        </w:rPr>
      </w:pPr>
      <w:r>
        <w:rPr>
          <w:rFonts w:hint="eastAsia" w:ascii="仿宋" w:hAnsi="仿宋" w:eastAsia="仿宋" w:cs="仿宋"/>
          <w:sz w:val="32"/>
          <w:szCs w:val="32"/>
        </w:rPr>
        <w:t>(一）贯彻落实国家各项水管理行政法律、法规及有关方针政策，监督实施省地方水利法规、规章和政策。</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(二) 组织拟订全市水利工作的中长期规划和年度计划，组织编制全市主要河流流域规划和有关专业规划并监督实施。</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三）统一管理全市水资源（含空中水、地表水、地下水）；制定全市水资源中长期供求规划、水量分配方案并监督实施；组织开展水资源调查评价工作；组织实施取水许可制度，实施水资源有偿使用制度及水资源论证、防洪论证制度。</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(四）制订全市计划用水、节约用水政策，编制节约用水规划，执行行业用水标准，负责全市节约用水工作；推动节水型社会建设工作。</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(五）组织编制水资源保护规划；组织制定地表水和地下水的水功能区划并监督实施；组织实施饮用水水源保护工作，指导地下水开发利用和城市规划区地下水资源管理保护工作。</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(六）组织、指导全市水政监察和水行政执法；协调并仲裁部门间的水事纠纷。</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(七）承担水利资金和水利国有资产的监督管理工作。</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(八）负责水利行业安全生产工作，组织、指导全市水库、塘坝的安全监管。</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(九）组织指导全市农村水利、饮水安全及村镇供排水工作；组织指导全市农田水利基本建设工作；指导全市农村水利社会化服务体系建设。</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(十）组织全市水土保持工作；研究制定水土保持规划，组织水土保持监测和综合防治。</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(十一）组织、协调、监督、指导全市防洪和抗旱工作，对大中型河流及重点水利工程实施防汛抗旱调度；编制防汛抗旱应急预案并组织实施。</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(十二）负责全市性的水利科技、教育及对外经济技术合作与交流；指导全市水利职工队伍建设。</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(十三）负责全市水利工程移民行业管理；组织编制和审查全市大中型水利水电工程移民遗留问题处理规划。</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(十四）贯彻执行国家、省关于渔业的方针、政策和法律、法规；拟订全市渔业规范性文件并监督实施。</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(十五）组织制定并监督实施渔业发展中长期规划、渔业经济发展规划；组织制定全市渔业资源的管理、保护和开发规划；负责渔业统计工作。</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(十六）承担保护渔业水域环境监管的责任；组织渔业水域生态环境及水生野生动植物保护，指导渔业水域、宜渔湿地以及渔业生物物种资源的保护和管理。</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(十七）负责渔业防灾减灾，监测、发布渔业灾情，提出生产救灾资金安排建议，指导紧急救灾及灾后生产恢复。</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十八）负责指导全市渔业养殖、渔业捕捞生产和水产加工流通；提出渔业保护政策建议，组织落实促进生产发展的相关政策措施，指导渔业标准化生产和健康养殖；制定渔业产业化经营有关规划与政策并组织实施，指导、扶持渔业社会化服务体系、渔村合作经济组织和行业协会建设与发展；培育、保护和发展水产品品牌；负责水产苗种监督管理工作，查处违法活动；组织水生动植物病害防控工作。</w:t>
      </w:r>
    </w:p>
    <w:p>
      <w:pPr>
        <w:spacing w:line="220" w:lineRule="atLeast"/>
        <w:rPr>
          <w:rFonts w:hint="eastAsia" w:ascii="仿宋" w:hAnsi="仿宋" w:eastAsia="仿宋" w:cs="仿宋"/>
          <w:bCs/>
          <w:color w:val="222222"/>
          <w:kern w:val="36"/>
          <w:sz w:val="32"/>
          <w:szCs w:val="32"/>
        </w:rPr>
      </w:pPr>
      <w:r>
        <w:rPr>
          <w:rFonts w:hint="eastAsia" w:ascii="仿宋" w:hAnsi="仿宋" w:eastAsia="仿宋" w:cs="仿宋"/>
          <w:sz w:val="32"/>
          <w:szCs w:val="32"/>
        </w:rPr>
        <w:t xml:space="preserve">     (十九）承办市政府交办的其他事项。</w:t>
      </w:r>
    </w:p>
    <w:p>
      <w:pPr>
        <w:widowControl/>
        <w:spacing w:before="100" w:beforeAutospacing="1" w:after="100" w:afterAutospacing="1"/>
        <w:ind w:firstLine="640" w:firstLineChars="200"/>
        <w:jc w:val="center"/>
        <w:rPr>
          <w:rFonts w:hint="eastAsia" w:ascii="仿宋" w:hAnsi="仿宋" w:eastAsia="仿宋" w:cs="仿宋"/>
          <w:color w:val="222222"/>
          <w:kern w:val="0"/>
          <w:sz w:val="32"/>
          <w:szCs w:val="32"/>
          <w:lang w:eastAsia="zh-CN"/>
        </w:rPr>
      </w:pPr>
      <w:r>
        <w:rPr>
          <w:rFonts w:hint="eastAsia" w:ascii="仿宋" w:hAnsi="仿宋" w:eastAsia="仿宋" w:cs="仿宋"/>
          <w:color w:val="222222"/>
          <w:kern w:val="0"/>
          <w:sz w:val="32"/>
          <w:szCs w:val="32"/>
          <w:lang w:val="en-US" w:eastAsia="zh-CN"/>
        </w:rPr>
        <w:t>调兵山市水利局</w:t>
      </w:r>
      <w:r>
        <w:rPr>
          <w:rFonts w:hint="eastAsia" w:ascii="仿宋" w:hAnsi="仿宋" w:eastAsia="仿宋" w:cs="仿宋"/>
          <w:color w:val="222222"/>
          <w:kern w:val="0"/>
          <w:sz w:val="32"/>
          <w:szCs w:val="32"/>
        </w:rPr>
        <w:t>现有在职职工</w:t>
      </w:r>
      <w:r>
        <w:rPr>
          <w:rFonts w:hint="eastAsia" w:ascii="仿宋" w:hAnsi="仿宋" w:eastAsia="仿宋" w:cs="仿宋"/>
          <w:color w:val="222222"/>
          <w:kern w:val="0"/>
          <w:sz w:val="32"/>
          <w:szCs w:val="32"/>
          <w:lang w:val="en-US" w:eastAsia="zh-CN"/>
        </w:rPr>
        <w:t>34</w:t>
      </w:r>
      <w:r>
        <w:rPr>
          <w:rFonts w:hint="eastAsia" w:ascii="仿宋" w:hAnsi="仿宋" w:eastAsia="仿宋" w:cs="仿宋"/>
          <w:color w:val="222222"/>
          <w:kern w:val="0"/>
          <w:sz w:val="32"/>
          <w:szCs w:val="32"/>
        </w:rPr>
        <w:t>人，设置了农村水利管理办公室、水政水资源与水土保持办公室、河长制与河湖</w:t>
      </w:r>
      <w:bookmarkStart w:id="0" w:name="_GoBack"/>
      <w:bookmarkEnd w:id="0"/>
      <w:r>
        <w:rPr>
          <w:rFonts w:hint="eastAsia" w:ascii="仿宋" w:hAnsi="仿宋" w:eastAsia="仿宋" w:cs="仿宋"/>
          <w:color w:val="222222"/>
          <w:kern w:val="0"/>
          <w:sz w:val="32"/>
          <w:szCs w:val="32"/>
        </w:rPr>
        <w:t>管理办公室、建管与移民管理办公室等科室</w:t>
      </w:r>
      <w:r>
        <w:rPr>
          <w:rFonts w:hint="eastAsia" w:ascii="仿宋" w:hAnsi="仿宋" w:eastAsia="仿宋" w:cs="仿宋"/>
          <w:color w:val="222222"/>
          <w:kern w:val="0"/>
          <w:sz w:val="32"/>
          <w:szCs w:val="32"/>
          <w:lang w:eastAsia="zh-CN"/>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二、部门决算单位构成</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共有</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家预算单位，其中行政单位</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家，事业单位</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家。</w:t>
      </w:r>
    </w:p>
    <w:p>
      <w:pPr>
        <w:widowControl/>
        <w:adjustRightInd w:val="0"/>
        <w:spacing w:before="100" w:beforeAutospacing="1" w:after="100" w:afterAutospacing="1" w:line="560" w:lineRule="exact"/>
        <w:ind w:firstLine="640" w:firstLineChars="200"/>
        <w:rPr>
          <w:rFonts w:hint="eastAsia" w:ascii="宋体" w:hAnsi="宋体" w:eastAsia="仿宋_GB2312" w:cs="宋体"/>
          <w:color w:val="222222"/>
          <w:kern w:val="0"/>
          <w:sz w:val="24"/>
          <w:szCs w:val="24"/>
          <w:lang w:val="en-US" w:eastAsia="zh-CN"/>
        </w:rPr>
      </w:pPr>
      <w:r>
        <w:rPr>
          <w:rFonts w:hint="eastAsia" w:ascii="仿宋_GB2312" w:hAnsi="宋体" w:eastAsia="仿宋_GB2312" w:cs="宋体"/>
          <w:bCs/>
          <w:color w:val="222222"/>
          <w:kern w:val="36"/>
          <w:sz w:val="32"/>
          <w:szCs w:val="32"/>
        </w:rPr>
        <w:t>纳入调兵山市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2022年部门决算编制范围的二级预算单位包括：</w:t>
      </w:r>
      <w:r>
        <w:rPr>
          <w:rFonts w:hint="eastAsia" w:ascii="仿宋_GB2312" w:hAnsi="宋体" w:eastAsia="仿宋_GB2312" w:cs="宋体"/>
          <w:bCs/>
          <w:color w:val="222222"/>
          <w:kern w:val="36"/>
          <w:sz w:val="32"/>
          <w:szCs w:val="32"/>
          <w:lang w:val="en-US" w:eastAsia="zh-CN"/>
        </w:rPr>
        <w:t>无。</w:t>
      </w: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32"/>
          <w:szCs w:val="32"/>
        </w:rPr>
        <w:t>第二部分 调兵山市</w:t>
      </w:r>
      <w:r>
        <w:rPr>
          <w:rFonts w:hint="eastAsia" w:ascii="宋体" w:hAnsi="宋体" w:eastAsia="宋体" w:cs="宋体"/>
          <w:b/>
          <w:bCs/>
          <w:color w:val="222222"/>
          <w:kern w:val="36"/>
          <w:sz w:val="32"/>
          <w:szCs w:val="32"/>
          <w:lang w:val="en-US" w:eastAsia="zh-CN"/>
        </w:rPr>
        <w:t>水利局</w:t>
      </w:r>
      <w:r>
        <w:rPr>
          <w:rFonts w:hint="eastAsia" w:ascii="宋体" w:hAnsi="宋体" w:eastAsia="宋体" w:cs="宋体"/>
          <w:b/>
          <w:bCs/>
          <w:color w:val="222222"/>
          <w:kern w:val="36"/>
          <w:sz w:val="32"/>
          <w:szCs w:val="32"/>
        </w:rPr>
        <w:t>部门决算公开表</w:t>
      </w:r>
      <w:r>
        <w:rPr>
          <w:rFonts w:hint="eastAsia" w:ascii="仿宋" w:hAnsi="仿宋" w:eastAsia="仿宋" w:cs="宋体"/>
          <w:bCs/>
          <w:color w:val="222222"/>
          <w:kern w:val="36"/>
          <w:sz w:val="32"/>
          <w:szCs w:val="32"/>
        </w:rPr>
        <w:t>（点击链接）</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 w:hAnsi="仿宋" w:eastAsia="仿宋" w:cs="宋体"/>
          <w:bCs/>
          <w:color w:val="222222"/>
          <w:kern w:val="36"/>
          <w:sz w:val="32"/>
          <w:szCs w:val="32"/>
        </w:rPr>
        <w:t>附件：调兵山市</w:t>
      </w:r>
      <w:r>
        <w:rPr>
          <w:rFonts w:hint="eastAsia" w:ascii="仿宋" w:hAnsi="仿宋" w:eastAsia="仿宋" w:cs="宋体"/>
          <w:bCs/>
          <w:color w:val="222222"/>
          <w:kern w:val="36"/>
          <w:sz w:val="32"/>
          <w:szCs w:val="32"/>
          <w:lang w:val="en-US" w:eastAsia="zh-CN"/>
        </w:rPr>
        <w:t>水利局</w:t>
      </w:r>
      <w:r>
        <w:rPr>
          <w:rFonts w:hint="eastAsia" w:ascii="仿宋" w:hAnsi="仿宋" w:eastAsia="仿宋" w:cs="宋体"/>
          <w:bCs/>
          <w:color w:val="222222"/>
          <w:kern w:val="36"/>
          <w:sz w:val="32"/>
          <w:szCs w:val="32"/>
        </w:rPr>
        <w:t>2022年部门决算表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一、2022年度收入支出决算总表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二、2022年度收入决算表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三、2022年度支出决算表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四、2022年度财政拨款收入支出决算表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五、2022年度一般公共预算财政拨款收入支出决算表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六、2022年度一般公共预算财政拨款基本支出决算表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七、2022年度政府性基金财政拨款收入支出决算表</w:t>
      </w:r>
    </w:p>
    <w:p>
      <w:pPr>
        <w:widowControl/>
        <w:adjustRightInd w:val="0"/>
        <w:spacing w:before="100" w:beforeAutospacing="1" w:after="100" w:afterAutospacing="1" w:line="560" w:lineRule="exact"/>
        <w:ind w:firstLine="1280" w:firstLineChars="4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八、2022年度“三公”经费支出情况表</w:t>
      </w:r>
    </w:p>
    <w:p>
      <w:pPr>
        <w:widowControl/>
        <w:adjustRightInd w:val="0"/>
        <w:spacing w:before="100" w:beforeAutospacing="1" w:after="100" w:afterAutospacing="1" w:line="560" w:lineRule="exact"/>
        <w:ind w:firstLine="643" w:firstLineChars="200"/>
        <w:jc w:val="center"/>
        <w:rPr>
          <w:rFonts w:ascii="宋体" w:hAnsi="宋体" w:eastAsia="宋体" w:cs="宋体"/>
          <w:color w:val="222222"/>
          <w:kern w:val="0"/>
          <w:sz w:val="24"/>
          <w:szCs w:val="24"/>
        </w:rPr>
      </w:pPr>
      <w:r>
        <w:rPr>
          <w:rFonts w:hint="eastAsia" w:ascii="宋体" w:hAnsi="宋体" w:eastAsia="宋体" w:cs="宋体"/>
          <w:b/>
          <w:bCs/>
          <w:color w:val="222222"/>
          <w:kern w:val="36"/>
          <w:sz w:val="32"/>
          <w:szCs w:val="32"/>
        </w:rPr>
        <w:t>第三部分 2022年部门决算情况说明</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一、收支决算总体情况</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（一）2022年收入总计</w:t>
      </w:r>
      <w:r>
        <w:rPr>
          <w:rFonts w:hint="eastAsia" w:ascii="黑体" w:hAnsi="黑体" w:eastAsia="黑体" w:cs="宋体"/>
          <w:bCs/>
          <w:color w:val="222222"/>
          <w:kern w:val="36"/>
          <w:sz w:val="32"/>
          <w:szCs w:val="32"/>
          <w:lang w:val="en-US" w:eastAsia="zh-CN"/>
        </w:rPr>
        <w:t>1581.99</w:t>
      </w:r>
      <w:r>
        <w:rPr>
          <w:rFonts w:hint="eastAsia" w:ascii="黑体" w:hAnsi="黑体" w:eastAsia="黑体" w:cs="宋体"/>
          <w:bCs/>
          <w:color w:val="222222"/>
          <w:kern w:val="36"/>
          <w:sz w:val="32"/>
          <w:szCs w:val="32"/>
        </w:rPr>
        <w:t>万元。包括:</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1.财政拨款收入</w:t>
      </w:r>
      <w:r>
        <w:rPr>
          <w:rFonts w:hint="eastAsia" w:ascii="仿宋_GB2312" w:hAnsi="宋体" w:eastAsia="仿宋_GB2312" w:cs="宋体"/>
          <w:bCs/>
          <w:color w:val="222222"/>
          <w:kern w:val="36"/>
          <w:sz w:val="32"/>
          <w:szCs w:val="32"/>
          <w:lang w:val="en-US" w:eastAsia="zh-CN"/>
        </w:rPr>
        <w:t>1581.99</w:t>
      </w:r>
      <w:r>
        <w:rPr>
          <w:rFonts w:hint="eastAsia" w:ascii="仿宋_GB2312" w:hAnsi="宋体" w:eastAsia="仿宋_GB2312" w:cs="宋体"/>
          <w:bCs/>
          <w:color w:val="222222"/>
          <w:kern w:val="36"/>
          <w:sz w:val="32"/>
          <w:szCs w:val="32"/>
        </w:rPr>
        <w:t>万元，其中：公共预算财政拨款收入</w:t>
      </w:r>
      <w:r>
        <w:rPr>
          <w:rFonts w:hint="eastAsia" w:ascii="仿宋_GB2312" w:hAnsi="宋体" w:eastAsia="仿宋_GB2312" w:cs="宋体"/>
          <w:bCs/>
          <w:color w:val="222222"/>
          <w:kern w:val="36"/>
          <w:sz w:val="32"/>
          <w:szCs w:val="32"/>
          <w:lang w:val="en-US" w:eastAsia="zh-CN"/>
        </w:rPr>
        <w:t>1144.95</w:t>
      </w:r>
      <w:r>
        <w:rPr>
          <w:rFonts w:hint="eastAsia" w:ascii="仿宋_GB2312" w:hAnsi="宋体" w:eastAsia="仿宋_GB2312" w:cs="宋体"/>
          <w:bCs/>
          <w:color w:val="222222"/>
          <w:kern w:val="36"/>
          <w:sz w:val="32"/>
          <w:szCs w:val="32"/>
        </w:rPr>
        <w:t>万元，政府性基金收入</w:t>
      </w:r>
      <w:r>
        <w:rPr>
          <w:rFonts w:hint="eastAsia" w:ascii="仿宋_GB2312" w:hAnsi="宋体" w:eastAsia="仿宋_GB2312" w:cs="宋体"/>
          <w:bCs/>
          <w:color w:val="222222"/>
          <w:kern w:val="36"/>
          <w:sz w:val="32"/>
          <w:szCs w:val="32"/>
          <w:lang w:val="en-US" w:eastAsia="zh-CN"/>
        </w:rPr>
        <w:t>437.04</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2.上级补助收入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3.事业收入</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4.经营收入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 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5.附属单位上缴收入</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 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6.其他收入</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7.用事业基金弥补收支差额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w:t>
      </w:r>
      <w:r>
        <w:rPr>
          <w:rFonts w:hint="eastAsia" w:ascii="仿宋_GB2312" w:hAnsi="宋体" w:eastAsia="仿宋_GB2312" w:cs="宋体"/>
          <w:bCs/>
          <w:color w:val="222222"/>
          <w:kern w:val="36"/>
          <w:sz w:val="32"/>
          <w:szCs w:val="32"/>
          <w:lang w:val="en-US" w:eastAsia="zh-CN"/>
        </w:rPr>
        <w:t>元</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8.上年结转和结余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3" w:firstLineChars="200"/>
        <w:rPr>
          <w:rFonts w:ascii="宋体" w:hAnsi="宋体" w:eastAsia="宋体" w:cs="宋体"/>
          <w:color w:val="222222"/>
          <w:kern w:val="0"/>
          <w:sz w:val="24"/>
          <w:szCs w:val="24"/>
        </w:rPr>
      </w:pPr>
      <w:r>
        <w:rPr>
          <w:rFonts w:hint="eastAsia" w:ascii="仿宋" w:hAnsi="仿宋" w:eastAsia="仿宋" w:cs="宋体"/>
          <w:b/>
          <w:bCs/>
          <w:color w:val="222222"/>
          <w:kern w:val="36"/>
          <w:sz w:val="32"/>
          <w:szCs w:val="32"/>
        </w:rPr>
        <w:t>收入增减情况。</w:t>
      </w: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部门决算收入</w:t>
      </w:r>
      <w:r>
        <w:rPr>
          <w:rFonts w:hint="eastAsia" w:ascii="仿宋_GB2312" w:hAnsi="宋体" w:eastAsia="仿宋_GB2312" w:cs="宋体"/>
          <w:bCs/>
          <w:color w:val="222222"/>
          <w:kern w:val="36"/>
          <w:sz w:val="32"/>
          <w:szCs w:val="32"/>
          <w:lang w:val="en-US" w:eastAsia="zh-CN"/>
        </w:rPr>
        <w:t>1581.99</w:t>
      </w:r>
      <w:r>
        <w:rPr>
          <w:rFonts w:hint="eastAsia" w:ascii="仿宋_GB2312" w:hAnsi="宋体" w:eastAsia="仿宋_GB2312" w:cs="宋体"/>
          <w:bCs/>
          <w:color w:val="222222"/>
          <w:kern w:val="36"/>
          <w:sz w:val="32"/>
          <w:szCs w:val="32"/>
        </w:rPr>
        <w:t>万元，比上年增加</w:t>
      </w:r>
      <w:r>
        <w:rPr>
          <w:rFonts w:hint="eastAsia" w:ascii="仿宋_GB2312" w:hAnsi="宋体" w:eastAsia="仿宋_GB2312" w:cs="宋体"/>
          <w:bCs/>
          <w:color w:val="222222"/>
          <w:kern w:val="36"/>
          <w:sz w:val="32"/>
          <w:szCs w:val="32"/>
          <w:lang w:val="en-US" w:eastAsia="zh-CN"/>
        </w:rPr>
        <w:t>770.12</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94.86</w:t>
      </w:r>
      <w:r>
        <w:rPr>
          <w:rFonts w:hint="eastAsia" w:ascii="仿宋_GB2312" w:hAnsi="宋体" w:eastAsia="仿宋_GB2312" w:cs="宋体"/>
          <w:bCs/>
          <w:color w:val="222222"/>
          <w:kern w:val="36"/>
          <w:sz w:val="32"/>
          <w:szCs w:val="32"/>
        </w:rPr>
        <w:t>%，其中：财政拨款收入</w:t>
      </w:r>
      <w:r>
        <w:rPr>
          <w:rFonts w:hint="eastAsia" w:ascii="仿宋_GB2312" w:hAnsi="宋体" w:eastAsia="仿宋_GB2312" w:cs="宋体"/>
          <w:bCs/>
          <w:color w:val="222222"/>
          <w:kern w:val="36"/>
          <w:sz w:val="32"/>
          <w:szCs w:val="32"/>
          <w:lang w:val="en-US" w:eastAsia="zh-CN"/>
        </w:rPr>
        <w:t>1581.99</w:t>
      </w:r>
      <w:r>
        <w:rPr>
          <w:rFonts w:hint="eastAsia" w:ascii="仿宋_GB2312" w:hAnsi="宋体" w:eastAsia="仿宋_GB2312" w:cs="宋体"/>
          <w:bCs/>
          <w:color w:val="222222"/>
          <w:kern w:val="36"/>
          <w:sz w:val="32"/>
          <w:szCs w:val="32"/>
        </w:rPr>
        <w:t>万元，同比增加</w:t>
      </w:r>
      <w:r>
        <w:rPr>
          <w:rFonts w:hint="eastAsia" w:ascii="仿宋_GB2312" w:hAnsi="宋体" w:eastAsia="仿宋_GB2312" w:cs="宋体"/>
          <w:bCs/>
          <w:color w:val="222222"/>
          <w:kern w:val="36"/>
          <w:sz w:val="32"/>
          <w:szCs w:val="32"/>
          <w:lang w:val="en-US" w:eastAsia="zh-CN"/>
        </w:rPr>
        <w:t>770.12</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94.86</w:t>
      </w:r>
      <w:r>
        <w:rPr>
          <w:rFonts w:hint="eastAsia" w:ascii="仿宋_GB2312" w:hAnsi="宋体" w:eastAsia="仿宋_GB2312" w:cs="宋体"/>
          <w:bCs/>
          <w:color w:val="222222"/>
          <w:kern w:val="36"/>
          <w:sz w:val="32"/>
          <w:szCs w:val="32"/>
        </w:rPr>
        <w:t xml:space="preserve"> %；其他收入</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万元，同比减少</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万元，减幅</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%。财政拨款收入同比增减的主要原因是</w:t>
      </w:r>
      <w:r>
        <w:rPr>
          <w:rFonts w:hint="eastAsia" w:ascii="仿宋_GB2312" w:hAnsi="宋体" w:eastAsia="仿宋_GB2312" w:cs="宋体"/>
          <w:bCs/>
          <w:color w:val="222222"/>
          <w:kern w:val="36"/>
          <w:sz w:val="32"/>
          <w:szCs w:val="32"/>
          <w:lang w:val="en-US" w:eastAsia="zh-CN"/>
        </w:rPr>
        <w:t>上级专项</w:t>
      </w:r>
      <w:r>
        <w:rPr>
          <w:rFonts w:hint="eastAsia" w:ascii="仿宋_GB2312" w:hAnsi="宋体" w:eastAsia="仿宋_GB2312" w:cs="宋体"/>
          <w:bCs/>
          <w:kern w:val="36"/>
          <w:sz w:val="32"/>
          <w:szCs w:val="32"/>
        </w:rPr>
        <w:t>项目增加</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（二）支出总计</w:t>
      </w:r>
      <w:r>
        <w:rPr>
          <w:rFonts w:hint="eastAsia" w:ascii="黑体" w:hAnsi="黑体" w:eastAsia="黑体" w:cs="宋体"/>
          <w:bCs/>
          <w:color w:val="222222"/>
          <w:kern w:val="36"/>
          <w:sz w:val="32"/>
          <w:szCs w:val="32"/>
          <w:lang w:val="en-US" w:eastAsia="zh-CN"/>
        </w:rPr>
        <w:t>1581.99</w:t>
      </w:r>
      <w:r>
        <w:rPr>
          <w:rFonts w:hint="eastAsia" w:ascii="黑体" w:hAnsi="黑体" w:eastAsia="黑体" w:cs="宋体"/>
          <w:bCs/>
          <w:color w:val="222222"/>
          <w:kern w:val="36"/>
          <w:sz w:val="32"/>
          <w:szCs w:val="32"/>
        </w:rPr>
        <w:t>万元，包括：</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1.基本支出</w:t>
      </w:r>
      <w:r>
        <w:rPr>
          <w:rFonts w:hint="eastAsia" w:ascii="仿宋_GB2312" w:hAnsi="宋体" w:eastAsia="仿宋_GB2312" w:cs="宋体"/>
          <w:bCs/>
          <w:color w:val="222222"/>
          <w:kern w:val="36"/>
          <w:sz w:val="32"/>
          <w:szCs w:val="32"/>
          <w:lang w:val="en-US" w:eastAsia="zh-CN"/>
        </w:rPr>
        <w:t>80.04</w:t>
      </w:r>
      <w:r>
        <w:rPr>
          <w:rFonts w:hint="eastAsia" w:ascii="仿宋_GB2312" w:hAnsi="宋体" w:eastAsia="仿宋_GB2312" w:cs="宋体"/>
          <w:bCs/>
          <w:color w:val="222222"/>
          <w:kern w:val="36"/>
          <w:sz w:val="32"/>
          <w:szCs w:val="32"/>
        </w:rPr>
        <w:t>万元，主要是为</w:t>
      </w:r>
      <w:r>
        <w:rPr>
          <w:rFonts w:hint="eastAsia" w:ascii="仿宋_GB2312" w:hAnsi="宋体" w:eastAsia="仿宋_GB2312" w:cs="宋体"/>
          <w:bCs/>
          <w:kern w:val="36"/>
          <w:sz w:val="32"/>
          <w:szCs w:val="32"/>
        </w:rPr>
        <w:t>保障机构正常运转、完成日常工作任务</w:t>
      </w:r>
      <w:r>
        <w:rPr>
          <w:rFonts w:hint="eastAsia" w:ascii="仿宋_GB2312" w:hAnsi="宋体" w:eastAsia="仿宋_GB2312" w:cs="宋体"/>
          <w:bCs/>
          <w:color w:val="222222"/>
          <w:kern w:val="36"/>
          <w:sz w:val="32"/>
          <w:szCs w:val="32"/>
        </w:rPr>
        <w:t>而发生的各项支出，其中：工资福利支出</w:t>
      </w:r>
      <w:r>
        <w:rPr>
          <w:rFonts w:hint="eastAsia" w:ascii="仿宋_GB2312" w:hAnsi="宋体" w:eastAsia="仿宋_GB2312" w:cs="宋体"/>
          <w:bCs/>
          <w:color w:val="222222"/>
          <w:kern w:val="36"/>
          <w:sz w:val="32"/>
          <w:szCs w:val="32"/>
          <w:lang w:val="en-US" w:eastAsia="zh-CN"/>
        </w:rPr>
        <w:t>53.79</w:t>
      </w:r>
      <w:r>
        <w:rPr>
          <w:rFonts w:hint="eastAsia" w:ascii="仿宋_GB2312" w:hAnsi="宋体" w:eastAsia="仿宋_GB2312" w:cs="宋体"/>
          <w:bCs/>
          <w:color w:val="222222"/>
          <w:kern w:val="36"/>
          <w:sz w:val="32"/>
          <w:szCs w:val="32"/>
        </w:rPr>
        <w:t xml:space="preserve">万元，对个人和家庭的补助支出 </w:t>
      </w:r>
      <w:r>
        <w:rPr>
          <w:rFonts w:hint="eastAsia" w:ascii="仿宋_GB2312" w:hAnsi="宋体" w:eastAsia="仿宋_GB2312" w:cs="宋体"/>
          <w:bCs/>
          <w:color w:val="222222"/>
          <w:kern w:val="36"/>
          <w:sz w:val="32"/>
          <w:szCs w:val="32"/>
          <w:lang w:val="en-US" w:eastAsia="zh-CN"/>
        </w:rPr>
        <w:t>2.1</w:t>
      </w:r>
      <w:r>
        <w:rPr>
          <w:rFonts w:hint="eastAsia" w:ascii="仿宋_GB2312" w:hAnsi="宋体" w:eastAsia="仿宋_GB2312" w:cs="宋体"/>
          <w:bCs/>
          <w:color w:val="222222"/>
          <w:kern w:val="36"/>
          <w:sz w:val="32"/>
          <w:szCs w:val="32"/>
        </w:rPr>
        <w:t>万元，商品和服务支出</w:t>
      </w:r>
      <w:r>
        <w:rPr>
          <w:rFonts w:hint="eastAsia" w:ascii="仿宋_GB2312" w:hAnsi="宋体" w:eastAsia="仿宋_GB2312" w:cs="宋体"/>
          <w:bCs/>
          <w:color w:val="222222"/>
          <w:kern w:val="36"/>
          <w:sz w:val="32"/>
          <w:szCs w:val="32"/>
          <w:lang w:val="en-US" w:eastAsia="zh-CN"/>
        </w:rPr>
        <w:t>24.15</w:t>
      </w:r>
      <w:r>
        <w:rPr>
          <w:rFonts w:hint="eastAsia" w:ascii="仿宋_GB2312" w:hAnsi="宋体" w:eastAsia="仿宋_GB2312" w:cs="宋体"/>
          <w:bCs/>
          <w:color w:val="222222"/>
          <w:kern w:val="36"/>
          <w:sz w:val="32"/>
          <w:szCs w:val="32"/>
        </w:rPr>
        <w:t>万元，资本性支出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2.项目支出</w:t>
      </w:r>
      <w:r>
        <w:rPr>
          <w:rFonts w:hint="eastAsia" w:ascii="仿宋_GB2312" w:hAnsi="宋体" w:eastAsia="仿宋_GB2312" w:cs="宋体"/>
          <w:bCs/>
          <w:color w:val="222222"/>
          <w:kern w:val="36"/>
          <w:sz w:val="32"/>
          <w:szCs w:val="32"/>
          <w:lang w:val="en-US" w:eastAsia="zh-CN"/>
        </w:rPr>
        <w:t>1501.95</w:t>
      </w:r>
      <w:r>
        <w:rPr>
          <w:rFonts w:hint="eastAsia" w:ascii="仿宋_GB2312" w:hAnsi="宋体" w:eastAsia="仿宋_GB2312" w:cs="宋体"/>
          <w:bCs/>
          <w:color w:val="222222"/>
          <w:kern w:val="36"/>
          <w:sz w:val="32"/>
          <w:szCs w:val="32"/>
        </w:rPr>
        <w:t>万元，主要包括</w:t>
      </w:r>
      <w:r>
        <w:rPr>
          <w:rFonts w:hint="eastAsia" w:ascii="仿宋_GB2312" w:hAnsi="宋体" w:eastAsia="仿宋_GB2312" w:cs="宋体"/>
          <w:bCs/>
          <w:kern w:val="36"/>
          <w:sz w:val="32"/>
          <w:szCs w:val="32"/>
        </w:rPr>
        <w:t>大中型水库移民补助资金、水资源节约管理与保护、防汛、</w:t>
      </w:r>
      <w:r>
        <w:rPr>
          <w:rFonts w:hint="eastAsia" w:ascii="仿宋_GB2312" w:hAnsi="宋体" w:eastAsia="仿宋_GB2312" w:cs="宋体"/>
          <w:bCs/>
          <w:kern w:val="36"/>
          <w:sz w:val="32"/>
          <w:szCs w:val="32"/>
          <w:lang w:val="en-US" w:eastAsia="zh-CN"/>
        </w:rPr>
        <w:t>抗旱、</w:t>
      </w:r>
      <w:r>
        <w:rPr>
          <w:rFonts w:hint="eastAsia" w:ascii="仿宋_GB2312" w:hAnsi="宋体" w:eastAsia="仿宋_GB2312" w:cs="宋体"/>
          <w:bCs/>
          <w:kern w:val="36"/>
          <w:sz w:val="32"/>
          <w:szCs w:val="32"/>
        </w:rPr>
        <w:t>江河湖库水系综合整治</w:t>
      </w:r>
      <w:r>
        <w:rPr>
          <w:rFonts w:hint="eastAsia" w:ascii="仿宋_GB2312" w:hAnsi="宋体" w:eastAsia="仿宋_GB2312" w:cs="宋体"/>
          <w:bCs/>
          <w:color w:val="222222"/>
          <w:kern w:val="36"/>
          <w:sz w:val="32"/>
          <w:szCs w:val="32"/>
        </w:rPr>
        <w:t>等业务支出。</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3.上缴上级支出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4.经营支出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5.对附属单位补助支出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3" w:firstLineChars="200"/>
        <w:rPr>
          <w:rFonts w:ascii="宋体" w:hAnsi="宋体" w:eastAsia="宋体" w:cs="宋体"/>
          <w:color w:val="222222"/>
          <w:kern w:val="0"/>
          <w:sz w:val="24"/>
          <w:szCs w:val="24"/>
        </w:rPr>
      </w:pPr>
      <w:r>
        <w:rPr>
          <w:rFonts w:hint="eastAsia" w:ascii="仿宋_GB2312" w:hAnsi="宋体" w:eastAsia="仿宋_GB2312" w:cs="宋体"/>
          <w:b/>
          <w:bCs/>
          <w:color w:val="222222"/>
          <w:kern w:val="36"/>
          <w:sz w:val="32"/>
          <w:szCs w:val="32"/>
        </w:rPr>
        <w:t>支出增减情况。</w:t>
      </w: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部门决算总支出</w:t>
      </w:r>
      <w:r>
        <w:rPr>
          <w:rFonts w:hint="eastAsia" w:ascii="仿宋_GB2312" w:hAnsi="宋体" w:eastAsia="仿宋_GB2312" w:cs="宋体"/>
          <w:bCs/>
          <w:color w:val="222222"/>
          <w:kern w:val="36"/>
          <w:sz w:val="32"/>
          <w:szCs w:val="32"/>
          <w:lang w:val="en-US" w:eastAsia="zh-CN"/>
        </w:rPr>
        <w:t>1581.99</w:t>
      </w:r>
      <w:r>
        <w:rPr>
          <w:rFonts w:hint="eastAsia" w:ascii="仿宋_GB2312" w:hAnsi="宋体" w:eastAsia="仿宋_GB2312" w:cs="宋体"/>
          <w:bCs/>
          <w:color w:val="222222"/>
          <w:kern w:val="36"/>
          <w:sz w:val="32"/>
          <w:szCs w:val="32"/>
        </w:rPr>
        <w:t>万元，同比增加支出</w:t>
      </w:r>
      <w:r>
        <w:rPr>
          <w:rFonts w:hint="eastAsia" w:ascii="仿宋_GB2312" w:hAnsi="宋体" w:eastAsia="仿宋_GB2312" w:cs="宋体"/>
          <w:bCs/>
          <w:color w:val="222222"/>
          <w:kern w:val="36"/>
          <w:sz w:val="32"/>
          <w:szCs w:val="32"/>
          <w:lang w:val="en-US" w:eastAsia="zh-CN"/>
        </w:rPr>
        <w:t>770.12</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94.86</w:t>
      </w:r>
      <w:r>
        <w:rPr>
          <w:rFonts w:hint="eastAsia" w:ascii="仿宋_GB2312" w:hAnsi="宋体" w:eastAsia="仿宋_GB2312" w:cs="宋体"/>
          <w:bCs/>
          <w:color w:val="222222"/>
          <w:kern w:val="36"/>
          <w:sz w:val="32"/>
          <w:szCs w:val="32"/>
        </w:rPr>
        <w:t>%，其中：基本支出减少</w:t>
      </w:r>
      <w:r>
        <w:rPr>
          <w:rFonts w:hint="eastAsia" w:ascii="仿宋_GB2312" w:hAnsi="宋体" w:eastAsia="仿宋_GB2312" w:cs="宋体"/>
          <w:bCs/>
          <w:color w:val="222222"/>
          <w:kern w:val="36"/>
          <w:sz w:val="32"/>
          <w:szCs w:val="32"/>
          <w:lang w:val="en-US" w:eastAsia="zh-CN"/>
        </w:rPr>
        <w:t>42.72</w:t>
      </w:r>
      <w:r>
        <w:rPr>
          <w:rFonts w:hint="eastAsia" w:ascii="仿宋_GB2312" w:hAnsi="宋体" w:eastAsia="仿宋_GB2312" w:cs="宋体"/>
          <w:bCs/>
          <w:color w:val="222222"/>
          <w:kern w:val="36"/>
          <w:sz w:val="32"/>
          <w:szCs w:val="32"/>
        </w:rPr>
        <w:t>万元，减幅</w:t>
      </w:r>
      <w:r>
        <w:rPr>
          <w:rFonts w:hint="eastAsia" w:ascii="仿宋_GB2312" w:hAnsi="宋体" w:eastAsia="仿宋_GB2312" w:cs="宋体"/>
          <w:bCs/>
          <w:color w:val="222222"/>
          <w:kern w:val="36"/>
          <w:sz w:val="32"/>
          <w:szCs w:val="32"/>
          <w:lang w:val="en-US" w:eastAsia="zh-CN"/>
        </w:rPr>
        <w:t>34.8</w:t>
      </w:r>
      <w:r>
        <w:rPr>
          <w:rFonts w:hint="eastAsia" w:ascii="仿宋_GB2312" w:hAnsi="宋体" w:eastAsia="仿宋_GB2312" w:cs="宋体"/>
          <w:bCs/>
          <w:color w:val="222222"/>
          <w:kern w:val="36"/>
          <w:sz w:val="32"/>
          <w:szCs w:val="32"/>
        </w:rPr>
        <w:t>%；项目支出增加</w:t>
      </w:r>
      <w:r>
        <w:rPr>
          <w:rFonts w:hint="eastAsia" w:ascii="仿宋_GB2312" w:hAnsi="宋体" w:eastAsia="仿宋_GB2312" w:cs="宋体"/>
          <w:bCs/>
          <w:color w:val="222222"/>
          <w:kern w:val="36"/>
          <w:sz w:val="32"/>
          <w:szCs w:val="32"/>
          <w:lang w:val="en-US" w:eastAsia="zh-CN"/>
        </w:rPr>
        <w:t>812.84</w:t>
      </w:r>
      <w:r>
        <w:rPr>
          <w:rFonts w:hint="eastAsia" w:ascii="仿宋_GB2312" w:hAnsi="宋体" w:eastAsia="仿宋_GB2312" w:cs="宋体"/>
          <w:bCs/>
          <w:color w:val="222222"/>
          <w:kern w:val="36"/>
          <w:sz w:val="32"/>
          <w:szCs w:val="32"/>
        </w:rPr>
        <w:t>万元，增幅</w:t>
      </w:r>
      <w:r>
        <w:rPr>
          <w:rFonts w:hint="eastAsia" w:ascii="仿宋_GB2312" w:hAnsi="宋体" w:eastAsia="仿宋_GB2312" w:cs="宋体"/>
          <w:bCs/>
          <w:color w:val="222222"/>
          <w:kern w:val="36"/>
          <w:sz w:val="32"/>
          <w:szCs w:val="32"/>
          <w:lang w:val="en-US" w:eastAsia="zh-CN"/>
        </w:rPr>
        <w:t>117.96</w:t>
      </w:r>
      <w:r>
        <w:rPr>
          <w:rFonts w:hint="eastAsia" w:ascii="仿宋_GB2312" w:hAnsi="宋体" w:eastAsia="仿宋_GB2312" w:cs="宋体"/>
          <w:bCs/>
          <w:color w:val="222222"/>
          <w:kern w:val="36"/>
          <w:sz w:val="32"/>
          <w:szCs w:val="32"/>
        </w:rPr>
        <w:t>%。增减支出的主要原因：</w:t>
      </w:r>
      <w:r>
        <w:rPr>
          <w:rFonts w:hint="eastAsia" w:ascii="仿宋_GB2312" w:hAnsi="宋体" w:eastAsia="仿宋_GB2312" w:cs="宋体"/>
          <w:bCs/>
          <w:color w:val="222222"/>
          <w:kern w:val="36"/>
          <w:sz w:val="32"/>
          <w:szCs w:val="32"/>
          <w:lang w:val="en-US" w:eastAsia="zh-CN"/>
        </w:rPr>
        <w:t>人员减少基本支出减少</w:t>
      </w:r>
      <w:r>
        <w:rPr>
          <w:rFonts w:hint="eastAsia" w:ascii="仿宋_GB2312" w:hAnsi="宋体" w:eastAsia="仿宋_GB2312" w:cs="宋体"/>
          <w:bCs/>
          <w:kern w:val="36"/>
          <w:sz w:val="32"/>
          <w:szCs w:val="32"/>
        </w:rPr>
        <w:t>，</w:t>
      </w:r>
      <w:r>
        <w:rPr>
          <w:rFonts w:hint="eastAsia" w:ascii="仿宋_GB2312" w:hAnsi="宋体" w:eastAsia="仿宋_GB2312" w:cs="宋体"/>
          <w:bCs/>
          <w:kern w:val="36"/>
          <w:sz w:val="32"/>
          <w:szCs w:val="32"/>
          <w:lang w:val="en-US" w:eastAsia="zh-CN"/>
        </w:rPr>
        <w:t>上级专项</w:t>
      </w:r>
      <w:r>
        <w:rPr>
          <w:rFonts w:hint="eastAsia" w:ascii="仿宋_GB2312" w:hAnsi="宋体" w:eastAsia="仿宋_GB2312" w:cs="宋体"/>
          <w:bCs/>
          <w:kern w:val="36"/>
          <w:sz w:val="32"/>
          <w:szCs w:val="32"/>
        </w:rPr>
        <w:t>项目增加</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 xml:space="preserve">（三）年末结转和结余 </w:t>
      </w:r>
      <w:r>
        <w:rPr>
          <w:rFonts w:hint="eastAsia" w:ascii="黑体" w:hAnsi="黑体" w:eastAsia="黑体" w:cs="宋体"/>
          <w:bCs/>
          <w:color w:val="222222"/>
          <w:kern w:val="36"/>
          <w:sz w:val="32"/>
          <w:szCs w:val="32"/>
          <w:lang w:val="en-US" w:eastAsia="zh-CN"/>
        </w:rPr>
        <w:t>0</w:t>
      </w:r>
      <w:r>
        <w:rPr>
          <w:rFonts w:hint="eastAsia" w:ascii="黑体" w:hAnsi="黑体" w:eastAsia="黑体" w:cs="宋体"/>
          <w:bCs/>
          <w:color w:val="222222"/>
          <w:kern w:val="36"/>
          <w:sz w:val="32"/>
          <w:szCs w:val="32"/>
        </w:rPr>
        <w:t>万元</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主要是部分未完成项目需下年度继续使用的资金。与上年年末结转和结余</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万元相比，今年增减</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万元，增长（下降）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w:t>
      </w:r>
    </w:p>
    <w:p>
      <w:pPr>
        <w:widowControl/>
        <w:adjustRightInd w:val="0"/>
        <w:spacing w:before="100" w:beforeAutospacing="1" w:after="100" w:afterAutospacing="1" w:line="560" w:lineRule="exact"/>
        <w:ind w:left="638" w:leftChars="304"/>
        <w:rPr>
          <w:rFonts w:hint="eastAsia" w:ascii="黑体" w:hAnsi="黑体" w:eastAsia="黑体" w:cs="宋体"/>
          <w:bCs/>
          <w:color w:val="222222"/>
          <w:kern w:val="36"/>
          <w:sz w:val="32"/>
          <w:szCs w:val="32"/>
          <w:lang w:eastAsia="zh-CN"/>
        </w:rPr>
      </w:pPr>
      <w:r>
        <w:rPr>
          <w:rFonts w:hint="eastAsia" w:ascii="黑体" w:hAnsi="黑体" w:eastAsia="黑体" w:cs="宋体"/>
          <w:bCs/>
          <w:color w:val="222222"/>
          <w:kern w:val="36"/>
          <w:sz w:val="32"/>
          <w:szCs w:val="32"/>
        </w:rPr>
        <w:t>二、2022年部门财政拨款支出决算情况</w:t>
      </w:r>
    </w:p>
    <w:p>
      <w:pPr>
        <w:widowControl/>
        <w:adjustRightInd w:val="0"/>
        <w:spacing w:before="100" w:beforeAutospacing="1" w:after="100" w:afterAutospacing="1" w:line="560" w:lineRule="exact"/>
        <w:ind w:left="638" w:leftChars="304"/>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（一）总体情况</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财政拨款支出决算反映调兵山市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部门2022年整体财政拨款支出情况，既包括使用当年财政拨款发生的支出，也包括使用以前年度财政拨款结转和结余资金发生的支出。2022年度财政拨款支出</w:t>
      </w:r>
      <w:r>
        <w:rPr>
          <w:rFonts w:hint="eastAsia" w:ascii="仿宋_GB2312" w:hAnsi="宋体" w:eastAsia="仿宋_GB2312" w:cs="宋体"/>
          <w:bCs/>
          <w:color w:val="222222"/>
          <w:kern w:val="36"/>
          <w:sz w:val="32"/>
          <w:szCs w:val="32"/>
          <w:lang w:val="en-US" w:eastAsia="zh-CN"/>
        </w:rPr>
        <w:t>1581.99</w:t>
      </w:r>
      <w:r>
        <w:rPr>
          <w:rFonts w:hint="eastAsia" w:ascii="仿宋_GB2312" w:hAnsi="宋体" w:eastAsia="仿宋_GB2312" w:cs="宋体"/>
          <w:bCs/>
          <w:color w:val="222222"/>
          <w:kern w:val="36"/>
          <w:sz w:val="32"/>
          <w:szCs w:val="32"/>
        </w:rPr>
        <w:t>万元，其中：基本支出</w:t>
      </w:r>
      <w:r>
        <w:rPr>
          <w:rFonts w:hint="eastAsia" w:ascii="仿宋_GB2312" w:hAnsi="宋体" w:eastAsia="仿宋_GB2312" w:cs="宋体"/>
          <w:bCs/>
          <w:color w:val="222222"/>
          <w:kern w:val="36"/>
          <w:sz w:val="32"/>
          <w:szCs w:val="32"/>
          <w:lang w:val="en-US" w:eastAsia="zh-CN"/>
        </w:rPr>
        <w:t>80.04</w:t>
      </w:r>
      <w:r>
        <w:rPr>
          <w:rFonts w:hint="eastAsia" w:ascii="仿宋_GB2312" w:hAnsi="宋体" w:eastAsia="仿宋_GB2312" w:cs="宋体"/>
          <w:bCs/>
          <w:color w:val="222222"/>
          <w:kern w:val="36"/>
          <w:sz w:val="32"/>
          <w:szCs w:val="32"/>
        </w:rPr>
        <w:t>万元，项目支出</w:t>
      </w:r>
      <w:r>
        <w:rPr>
          <w:rFonts w:hint="eastAsia" w:ascii="仿宋_GB2312" w:hAnsi="宋体" w:eastAsia="仿宋_GB2312" w:cs="宋体"/>
          <w:bCs/>
          <w:color w:val="222222"/>
          <w:kern w:val="36"/>
          <w:sz w:val="32"/>
          <w:szCs w:val="32"/>
          <w:lang w:val="en-US" w:eastAsia="zh-CN"/>
        </w:rPr>
        <w:t>1501.95</w:t>
      </w:r>
      <w:r>
        <w:rPr>
          <w:rFonts w:hint="eastAsia" w:ascii="仿宋_GB2312" w:hAnsi="宋体" w:eastAsia="仿宋_GB2312" w:cs="宋体"/>
          <w:bCs/>
          <w:color w:val="222222"/>
          <w:kern w:val="36"/>
          <w:sz w:val="32"/>
          <w:szCs w:val="32"/>
        </w:rPr>
        <w:t>万元。与年初预算</w:t>
      </w:r>
      <w:r>
        <w:rPr>
          <w:rFonts w:hint="eastAsia" w:ascii="仿宋_GB2312" w:hAnsi="宋体" w:eastAsia="仿宋_GB2312" w:cs="宋体"/>
          <w:bCs/>
          <w:color w:val="222222"/>
          <w:kern w:val="36"/>
          <w:sz w:val="32"/>
          <w:szCs w:val="32"/>
          <w:lang w:val="en-US" w:eastAsia="zh-CN"/>
        </w:rPr>
        <w:t>110.06</w:t>
      </w:r>
      <w:r>
        <w:rPr>
          <w:rFonts w:hint="eastAsia" w:ascii="仿宋_GB2312" w:hAnsi="宋体" w:eastAsia="仿宋_GB2312" w:cs="宋体"/>
          <w:bCs/>
          <w:color w:val="222222"/>
          <w:kern w:val="36"/>
          <w:sz w:val="32"/>
          <w:szCs w:val="32"/>
        </w:rPr>
        <w:t xml:space="preserve">万元相比，2022年财政拨款支出完成年初预算的 </w:t>
      </w:r>
      <w:r>
        <w:rPr>
          <w:rFonts w:hint="eastAsia" w:ascii="仿宋_GB2312" w:hAnsi="宋体" w:eastAsia="仿宋_GB2312" w:cs="宋体"/>
          <w:bCs/>
          <w:color w:val="222222"/>
          <w:kern w:val="36"/>
          <w:sz w:val="32"/>
          <w:szCs w:val="32"/>
          <w:lang w:val="en-US" w:eastAsia="zh-CN"/>
        </w:rPr>
        <w:t>1437.36</w:t>
      </w:r>
      <w:r>
        <w:rPr>
          <w:rFonts w:hint="eastAsia" w:ascii="仿宋_GB2312" w:hAnsi="宋体" w:eastAsia="仿宋_GB2312" w:cs="宋体"/>
          <w:bCs/>
          <w:color w:val="222222"/>
          <w:kern w:val="36"/>
          <w:sz w:val="32"/>
          <w:szCs w:val="32"/>
        </w:rPr>
        <w:t>%，其中：基本支出完成年初预算的</w:t>
      </w:r>
      <w:r>
        <w:rPr>
          <w:rFonts w:hint="eastAsia" w:ascii="仿宋_GB2312" w:hAnsi="宋体" w:eastAsia="仿宋_GB2312" w:cs="宋体"/>
          <w:bCs/>
          <w:color w:val="222222"/>
          <w:kern w:val="36"/>
          <w:sz w:val="32"/>
          <w:szCs w:val="32"/>
          <w:lang w:val="en-US" w:eastAsia="zh-CN"/>
        </w:rPr>
        <w:t>95.39</w:t>
      </w:r>
      <w:r>
        <w:rPr>
          <w:rFonts w:hint="eastAsia" w:ascii="仿宋_GB2312" w:hAnsi="宋体" w:eastAsia="仿宋_GB2312" w:cs="宋体"/>
          <w:bCs/>
          <w:color w:val="222222"/>
          <w:kern w:val="36"/>
          <w:sz w:val="32"/>
          <w:szCs w:val="32"/>
        </w:rPr>
        <w:t xml:space="preserve"> %，项目支出完成年初预算的</w:t>
      </w:r>
      <w:r>
        <w:rPr>
          <w:rFonts w:hint="eastAsia" w:ascii="仿宋_GB2312" w:hAnsi="宋体" w:eastAsia="仿宋_GB2312" w:cs="宋体"/>
          <w:bCs/>
          <w:color w:val="222222"/>
          <w:kern w:val="36"/>
          <w:sz w:val="32"/>
          <w:szCs w:val="32"/>
          <w:lang w:val="en-US" w:eastAsia="zh-CN"/>
        </w:rPr>
        <w:t>5743.59</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left="638" w:leftChars="304"/>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（二）具体情况</w:t>
      </w:r>
    </w:p>
    <w:p>
      <w:pPr>
        <w:widowControl/>
        <w:adjustRightInd w:val="0"/>
        <w:spacing w:before="100" w:beforeAutospacing="1" w:after="100" w:afterAutospacing="1" w:line="560" w:lineRule="exact"/>
        <w:ind w:firstLine="800" w:firstLineChars="25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按支出功能分类科目分，包括一般公共服务支出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万元，国防支出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万元，公共安全支出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万元，教育支出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万元，科学技术支出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 万元，文化旅游体育与传媒支出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万元，社会保障和就业支出 </w:t>
      </w:r>
      <w:r>
        <w:rPr>
          <w:rFonts w:hint="eastAsia" w:ascii="仿宋_GB2312" w:hAnsi="宋体" w:eastAsia="仿宋_GB2312" w:cs="宋体"/>
          <w:bCs/>
          <w:color w:val="222222"/>
          <w:kern w:val="36"/>
          <w:sz w:val="32"/>
          <w:szCs w:val="32"/>
          <w:lang w:val="en-US" w:eastAsia="zh-CN"/>
        </w:rPr>
        <w:t>441.7</w:t>
      </w:r>
      <w:r>
        <w:rPr>
          <w:rFonts w:hint="eastAsia" w:ascii="仿宋_GB2312" w:hAnsi="宋体" w:eastAsia="仿宋_GB2312" w:cs="宋体"/>
          <w:bCs/>
          <w:color w:val="222222"/>
          <w:kern w:val="36"/>
          <w:sz w:val="32"/>
          <w:szCs w:val="32"/>
        </w:rPr>
        <w:t>万元，卫生健康支出</w:t>
      </w:r>
      <w:r>
        <w:rPr>
          <w:rFonts w:hint="eastAsia" w:ascii="仿宋_GB2312" w:hAnsi="宋体" w:eastAsia="仿宋_GB2312" w:cs="宋体"/>
          <w:bCs/>
          <w:color w:val="222222"/>
          <w:kern w:val="36"/>
          <w:sz w:val="32"/>
          <w:szCs w:val="32"/>
          <w:lang w:val="en-US" w:eastAsia="zh-CN"/>
        </w:rPr>
        <w:t>1.62</w:t>
      </w:r>
      <w:r>
        <w:rPr>
          <w:rFonts w:hint="eastAsia" w:ascii="仿宋_GB2312" w:hAnsi="宋体" w:eastAsia="仿宋_GB2312" w:cs="宋体"/>
          <w:bCs/>
          <w:color w:val="222222"/>
          <w:kern w:val="36"/>
          <w:sz w:val="32"/>
          <w:szCs w:val="32"/>
        </w:rPr>
        <w:t xml:space="preserve">万元，节能环保支出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万元，城乡社区支出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万元，农林水支出</w:t>
      </w:r>
      <w:r>
        <w:rPr>
          <w:rFonts w:hint="eastAsia" w:ascii="仿宋_GB2312" w:hAnsi="宋体" w:eastAsia="仿宋_GB2312" w:cs="宋体"/>
          <w:bCs/>
          <w:color w:val="222222"/>
          <w:kern w:val="36"/>
          <w:sz w:val="32"/>
          <w:szCs w:val="32"/>
          <w:lang w:val="en-US" w:eastAsia="zh-CN"/>
        </w:rPr>
        <w:t>1135.46</w:t>
      </w:r>
      <w:r>
        <w:rPr>
          <w:rFonts w:hint="eastAsia" w:ascii="仿宋_GB2312" w:hAnsi="宋体" w:eastAsia="仿宋_GB2312" w:cs="宋体"/>
          <w:bCs/>
          <w:color w:val="222222"/>
          <w:kern w:val="36"/>
          <w:sz w:val="32"/>
          <w:szCs w:val="32"/>
        </w:rPr>
        <w:t xml:space="preserve"> 万元，交通运输支出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万元，资源勘探信息等支出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万元，商业服务业等支出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万元，金融支出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万元，援助其他地区支出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万元，自然资源海洋气象等支出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万元，住房保障支出</w:t>
      </w:r>
      <w:r>
        <w:rPr>
          <w:rFonts w:hint="eastAsia" w:ascii="仿宋_GB2312" w:hAnsi="宋体" w:eastAsia="仿宋_GB2312" w:cs="宋体"/>
          <w:bCs/>
          <w:color w:val="222222"/>
          <w:kern w:val="36"/>
          <w:sz w:val="32"/>
          <w:szCs w:val="32"/>
          <w:lang w:val="en-US" w:eastAsia="zh-CN"/>
        </w:rPr>
        <w:t>3.21</w:t>
      </w:r>
      <w:r>
        <w:rPr>
          <w:rFonts w:hint="eastAsia" w:ascii="仿宋_GB2312" w:hAnsi="宋体" w:eastAsia="仿宋_GB2312" w:cs="宋体"/>
          <w:bCs/>
          <w:color w:val="222222"/>
          <w:kern w:val="36"/>
          <w:sz w:val="32"/>
          <w:szCs w:val="32"/>
        </w:rPr>
        <w:t xml:space="preserve">万元，粮油物资储备支出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万元，灾害防治及应急管理支出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万元，其他支出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万元，抗疫特别国债安排的支出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三、2022年“三公”经费决算情况说明</w:t>
      </w:r>
    </w:p>
    <w:p>
      <w:pPr>
        <w:widowControl/>
        <w:adjustRightInd w:val="0"/>
        <w:spacing w:before="100" w:beforeAutospacing="1" w:after="100" w:afterAutospacing="1" w:line="560" w:lineRule="exact"/>
        <w:ind w:firstLine="800" w:firstLineChars="25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xml:space="preserve">2022年“三公”经费决算数 </w:t>
      </w:r>
      <w:r>
        <w:rPr>
          <w:rFonts w:hint="eastAsia" w:ascii="仿宋_GB2312" w:hAnsi="宋体" w:eastAsia="仿宋_GB2312" w:cs="宋体"/>
          <w:bCs/>
          <w:color w:val="222222"/>
          <w:kern w:val="36"/>
          <w:sz w:val="32"/>
          <w:szCs w:val="32"/>
          <w:lang w:val="en-US" w:eastAsia="zh-CN"/>
        </w:rPr>
        <w:t>3</w:t>
      </w:r>
      <w:r>
        <w:rPr>
          <w:rFonts w:hint="eastAsia" w:ascii="仿宋_GB2312" w:hAnsi="宋体" w:eastAsia="仿宋_GB2312" w:cs="宋体"/>
          <w:bCs/>
          <w:color w:val="222222"/>
          <w:kern w:val="36"/>
          <w:sz w:val="32"/>
          <w:szCs w:val="32"/>
        </w:rPr>
        <w:t>万元，其中：因公出国（境）</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万元，公务待费 </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万元，公务用车运行费</w:t>
      </w:r>
      <w:r>
        <w:rPr>
          <w:rFonts w:hint="eastAsia" w:ascii="仿宋_GB2312" w:hAnsi="宋体" w:eastAsia="仿宋_GB2312" w:cs="宋体"/>
          <w:bCs/>
          <w:color w:val="222222"/>
          <w:kern w:val="36"/>
          <w:sz w:val="32"/>
          <w:szCs w:val="32"/>
          <w:lang w:val="en-US" w:eastAsia="zh-CN"/>
        </w:rPr>
        <w:t>3</w:t>
      </w:r>
      <w:r>
        <w:rPr>
          <w:rFonts w:hint="eastAsia" w:ascii="仿宋_GB2312" w:hAnsi="宋体" w:eastAsia="仿宋_GB2312" w:cs="宋体"/>
          <w:bCs/>
          <w:color w:val="222222"/>
          <w:kern w:val="36"/>
          <w:sz w:val="32"/>
          <w:szCs w:val="32"/>
        </w:rPr>
        <w:t>万元，公务用车购置</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万元。2022年决算数比（上年）决算数增加</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万元，其中：公务用车运行费比（上年）</w:t>
      </w:r>
      <w:r>
        <w:rPr>
          <w:rFonts w:hint="eastAsia" w:ascii="仿宋_GB2312" w:hAnsi="宋体" w:eastAsia="仿宋_GB2312" w:cs="宋体"/>
          <w:bCs/>
          <w:color w:val="222222"/>
          <w:kern w:val="36"/>
          <w:sz w:val="32"/>
          <w:szCs w:val="32"/>
          <w:lang w:val="en-US" w:eastAsia="zh-CN"/>
        </w:rPr>
        <w:t>减少0.37</w:t>
      </w:r>
      <w:r>
        <w:rPr>
          <w:rFonts w:hint="eastAsia" w:ascii="仿宋_GB2312" w:hAnsi="宋体" w:eastAsia="仿宋_GB2312" w:cs="宋体"/>
          <w:bCs/>
          <w:color w:val="222222"/>
          <w:kern w:val="36"/>
          <w:sz w:val="32"/>
          <w:szCs w:val="32"/>
        </w:rPr>
        <w:t>万元，主要是</w:t>
      </w:r>
      <w:r>
        <w:rPr>
          <w:rFonts w:hint="eastAsia" w:ascii="仿宋_GB2312" w:hAnsi="宋体" w:eastAsia="仿宋_GB2312" w:cs="宋体"/>
          <w:bCs/>
          <w:color w:val="222222"/>
          <w:kern w:val="36"/>
          <w:sz w:val="32"/>
          <w:szCs w:val="32"/>
          <w:lang w:val="en-US" w:eastAsia="zh-CN"/>
        </w:rPr>
        <w:t>2021年不是预算一体化支付，公车运行经费农业农村局和水利局</w:t>
      </w:r>
      <w:r>
        <w:rPr>
          <w:rFonts w:hint="eastAsia" w:ascii="仿宋_GB2312" w:hAnsi="宋体" w:eastAsia="仿宋_GB2312" w:cs="宋体"/>
          <w:bCs/>
          <w:kern w:val="36"/>
          <w:sz w:val="32"/>
          <w:szCs w:val="32"/>
        </w:rPr>
        <w:t>经费统一核算，水利局的公务用车运行费多，但</w:t>
      </w:r>
      <w:r>
        <w:rPr>
          <w:rFonts w:hint="eastAsia" w:ascii="仿宋_GB2312" w:hAnsi="宋体" w:eastAsia="仿宋_GB2312" w:cs="宋体"/>
          <w:bCs/>
          <w:kern w:val="36"/>
          <w:sz w:val="32"/>
          <w:szCs w:val="32"/>
          <w:lang w:eastAsia="zh-CN"/>
        </w:rPr>
        <w:t>农业局和水利局</w:t>
      </w:r>
      <w:r>
        <w:rPr>
          <w:rFonts w:hint="eastAsia" w:ascii="仿宋_GB2312" w:hAnsi="宋体" w:eastAsia="仿宋_GB2312" w:cs="宋体"/>
          <w:bCs/>
          <w:kern w:val="36"/>
          <w:sz w:val="32"/>
          <w:szCs w:val="32"/>
        </w:rPr>
        <w:t>总数不超过标准6万。</w:t>
      </w:r>
      <w:r>
        <w:rPr>
          <w:rFonts w:hint="eastAsia" w:ascii="仿宋_GB2312" w:hAnsi="宋体" w:eastAsia="仿宋_GB2312" w:cs="宋体"/>
          <w:bCs/>
          <w:color w:val="222222"/>
          <w:kern w:val="36"/>
          <w:sz w:val="32"/>
          <w:szCs w:val="32"/>
        </w:rPr>
        <w:t xml:space="preserve">公务用购置及保有量 </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台，国内公务接待累计批次</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次、人数</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人。</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黑体" w:hAnsi="黑体" w:eastAsia="黑体" w:cs="宋体"/>
          <w:bCs/>
          <w:color w:val="222222"/>
          <w:kern w:val="36"/>
          <w:sz w:val="32"/>
          <w:szCs w:val="32"/>
        </w:rPr>
        <w:t>四、一般公共预算财政拨款基本支出决算情况说明</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2022年度一般公共预算财政拨款基本支出</w:t>
      </w:r>
      <w:r>
        <w:rPr>
          <w:rFonts w:hint="eastAsia" w:ascii="仿宋_GB2312" w:hAnsi="宋体" w:eastAsia="仿宋_GB2312" w:cs="宋体"/>
          <w:bCs/>
          <w:color w:val="222222"/>
          <w:kern w:val="36"/>
          <w:sz w:val="32"/>
          <w:szCs w:val="32"/>
          <w:lang w:val="en-US" w:eastAsia="zh-CN"/>
        </w:rPr>
        <w:t>80.04</w:t>
      </w:r>
      <w:r>
        <w:rPr>
          <w:rFonts w:hint="eastAsia" w:ascii="仿宋_GB2312" w:hAnsi="宋体" w:eastAsia="仿宋_GB2312" w:cs="宋体"/>
          <w:bCs/>
          <w:color w:val="222222"/>
          <w:kern w:val="36"/>
          <w:sz w:val="32"/>
          <w:szCs w:val="32"/>
        </w:rPr>
        <w:t>万元，其中：人员经费</w:t>
      </w:r>
      <w:r>
        <w:rPr>
          <w:rFonts w:hint="eastAsia" w:ascii="仿宋_GB2312" w:hAnsi="宋体" w:eastAsia="仿宋_GB2312" w:cs="宋体"/>
          <w:bCs/>
          <w:color w:val="222222"/>
          <w:kern w:val="36"/>
          <w:sz w:val="32"/>
          <w:szCs w:val="32"/>
          <w:lang w:val="en-US" w:eastAsia="zh-CN"/>
        </w:rPr>
        <w:t>55.89</w:t>
      </w:r>
      <w:r>
        <w:rPr>
          <w:rFonts w:hint="eastAsia" w:ascii="仿宋_GB2312" w:hAnsi="宋体" w:eastAsia="仿宋_GB2312" w:cs="宋体"/>
          <w:bCs/>
          <w:color w:val="222222"/>
          <w:kern w:val="36"/>
          <w:sz w:val="32"/>
          <w:szCs w:val="32"/>
        </w:rPr>
        <w:t>万元，主要包括基本工资、津贴补贴、奖金、其他社会保障缴费</w:t>
      </w:r>
      <w:r>
        <w:rPr>
          <w:rFonts w:hint="eastAsia" w:ascii="仿宋_GB2312" w:hAnsi="宋体" w:eastAsia="仿宋_GB2312" w:cs="宋体"/>
          <w:bCs/>
          <w:color w:val="222222"/>
          <w:kern w:val="36"/>
          <w:sz w:val="32"/>
          <w:szCs w:val="32"/>
          <w:lang w:val="en-US" w:eastAsia="zh-CN"/>
        </w:rPr>
        <w:t>等</w:t>
      </w:r>
      <w:r>
        <w:rPr>
          <w:rFonts w:hint="eastAsia" w:ascii="仿宋_GB2312" w:hAnsi="宋体" w:eastAsia="仿宋_GB2312" w:cs="宋体"/>
          <w:bCs/>
          <w:color w:val="222222"/>
          <w:kern w:val="36"/>
          <w:sz w:val="32"/>
          <w:szCs w:val="32"/>
        </w:rPr>
        <w:t>；公用经费</w:t>
      </w:r>
      <w:r>
        <w:rPr>
          <w:rFonts w:hint="eastAsia" w:ascii="仿宋_GB2312" w:hAnsi="宋体" w:eastAsia="仿宋_GB2312" w:cs="宋体"/>
          <w:bCs/>
          <w:color w:val="222222"/>
          <w:kern w:val="36"/>
          <w:sz w:val="32"/>
          <w:szCs w:val="32"/>
          <w:lang w:val="en-US" w:eastAsia="zh-CN"/>
        </w:rPr>
        <w:t>24.15</w:t>
      </w:r>
      <w:r>
        <w:rPr>
          <w:rFonts w:hint="eastAsia" w:ascii="仿宋_GB2312" w:hAnsi="宋体" w:eastAsia="仿宋_GB2312" w:cs="宋体"/>
          <w:bCs/>
          <w:color w:val="222222"/>
          <w:kern w:val="36"/>
          <w:sz w:val="32"/>
          <w:szCs w:val="32"/>
        </w:rPr>
        <w:t>万元，主要包括办公费、印刷费、手续费、水费</w:t>
      </w:r>
      <w:r>
        <w:rPr>
          <w:rFonts w:hint="eastAsia" w:ascii="仿宋_GB2312" w:hAnsi="宋体" w:eastAsia="仿宋_GB2312" w:cs="宋体"/>
          <w:bCs/>
          <w:color w:val="222222"/>
          <w:kern w:val="36"/>
          <w:sz w:val="32"/>
          <w:szCs w:val="32"/>
          <w:lang w:val="en-US" w:eastAsia="zh-CN"/>
        </w:rPr>
        <w:t>等</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五、其他重要事项的情况说明</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（一）机关运行经费支出情况</w:t>
      </w:r>
    </w:p>
    <w:p>
      <w:pPr>
        <w:widowControl/>
        <w:adjustRightInd w:val="0"/>
        <w:spacing w:before="100" w:beforeAutospacing="1" w:after="100" w:afterAutospacing="1" w:line="560" w:lineRule="exact"/>
        <w:ind w:left="638" w:leftChars="304"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机关运行经费支出</w:t>
      </w:r>
      <w:r>
        <w:rPr>
          <w:rFonts w:hint="eastAsia" w:ascii="仿宋_GB2312" w:hAnsi="宋体" w:eastAsia="仿宋_GB2312" w:cs="宋体"/>
          <w:bCs/>
          <w:color w:val="222222"/>
          <w:kern w:val="36"/>
          <w:sz w:val="32"/>
          <w:szCs w:val="32"/>
          <w:lang w:val="en-US" w:eastAsia="zh-CN"/>
        </w:rPr>
        <w:t>24.15</w:t>
      </w:r>
      <w:r>
        <w:rPr>
          <w:rFonts w:hint="eastAsia" w:ascii="仿宋_GB2312" w:hAnsi="宋体" w:eastAsia="仿宋_GB2312" w:cs="宋体"/>
          <w:bCs/>
          <w:color w:val="222222"/>
          <w:kern w:val="36"/>
          <w:sz w:val="32"/>
          <w:szCs w:val="32"/>
        </w:rPr>
        <w:t>万元，比上年</w:t>
      </w:r>
      <w:r>
        <w:rPr>
          <w:rFonts w:hint="eastAsia" w:ascii="仿宋_GB2312" w:hAnsi="宋体" w:eastAsia="仿宋_GB2312" w:cs="宋体"/>
          <w:bCs/>
          <w:color w:val="222222"/>
          <w:kern w:val="36"/>
          <w:sz w:val="32"/>
          <w:szCs w:val="32"/>
          <w:lang w:val="en-US" w:eastAsia="zh-CN"/>
        </w:rPr>
        <w:t>减少60.34</w:t>
      </w:r>
      <w:r>
        <w:rPr>
          <w:rFonts w:hint="eastAsia" w:ascii="仿宋_GB2312" w:hAnsi="宋体" w:eastAsia="仿宋_GB2312" w:cs="宋体"/>
          <w:bCs/>
          <w:color w:val="222222"/>
          <w:kern w:val="36"/>
          <w:sz w:val="32"/>
          <w:szCs w:val="32"/>
        </w:rPr>
        <w:t>万元，</w:t>
      </w:r>
      <w:r>
        <w:rPr>
          <w:rFonts w:hint="eastAsia" w:ascii="仿宋_GB2312" w:hAnsi="宋体" w:eastAsia="仿宋_GB2312" w:cs="宋体"/>
          <w:bCs/>
          <w:color w:val="222222"/>
          <w:kern w:val="36"/>
          <w:sz w:val="32"/>
          <w:szCs w:val="32"/>
          <w:lang w:val="en-US" w:eastAsia="zh-CN"/>
        </w:rPr>
        <w:t>减</w:t>
      </w:r>
      <w:r>
        <w:rPr>
          <w:rFonts w:hint="eastAsia" w:ascii="仿宋_GB2312" w:hAnsi="宋体" w:eastAsia="仿宋_GB2312" w:cs="宋体"/>
          <w:bCs/>
          <w:color w:val="222222"/>
          <w:kern w:val="36"/>
          <w:sz w:val="32"/>
          <w:szCs w:val="32"/>
        </w:rPr>
        <w:t xml:space="preserve">幅 </w:t>
      </w:r>
      <w:r>
        <w:rPr>
          <w:rFonts w:hint="eastAsia" w:ascii="仿宋_GB2312" w:hAnsi="宋体" w:eastAsia="仿宋_GB2312" w:cs="宋体"/>
          <w:bCs/>
          <w:color w:val="222222"/>
          <w:kern w:val="36"/>
          <w:sz w:val="32"/>
          <w:szCs w:val="32"/>
          <w:lang w:val="en-US" w:eastAsia="zh-CN"/>
        </w:rPr>
        <w:t>71.42</w:t>
      </w:r>
      <w:r>
        <w:rPr>
          <w:rFonts w:hint="eastAsia" w:ascii="仿宋_GB2312" w:hAnsi="宋体" w:eastAsia="仿宋_GB2312" w:cs="宋体"/>
          <w:bCs/>
          <w:color w:val="222222"/>
          <w:kern w:val="36"/>
          <w:sz w:val="32"/>
          <w:szCs w:val="32"/>
        </w:rPr>
        <w:t xml:space="preserve"> %，主要原因是</w:t>
      </w:r>
      <w:r>
        <w:rPr>
          <w:rFonts w:hint="eastAsia" w:ascii="仿宋_GB2312" w:hAnsi="宋体" w:eastAsia="仿宋_GB2312" w:cs="宋体"/>
          <w:bCs/>
          <w:color w:val="222222"/>
          <w:kern w:val="36"/>
          <w:sz w:val="32"/>
          <w:szCs w:val="32"/>
          <w:lang w:val="en-US" w:eastAsia="zh-CN"/>
        </w:rPr>
        <w:t>节约开支，市本级项目减少</w:t>
      </w:r>
      <w:r>
        <w:rPr>
          <w:rFonts w:hint="eastAsia" w:ascii="仿宋_GB2312" w:hAnsi="宋体" w:eastAsia="仿宋_GB2312" w:cs="宋体"/>
          <w:bCs/>
          <w:color w:val="222222"/>
          <w:kern w:val="36"/>
          <w:sz w:val="32"/>
          <w:szCs w:val="32"/>
        </w:rPr>
        <w:t>。</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（二）政府采购支出情况</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2022年调兵山市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政府采购支出总额</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万元，其中：政府采购货物支出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万元，政府采购工程支出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万元，政府采购服务支出</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万元。</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（三）国有资产占用情况</w:t>
      </w:r>
    </w:p>
    <w:p>
      <w:pPr>
        <w:widowControl/>
        <w:adjustRightInd w:val="0"/>
        <w:spacing w:before="100" w:beforeAutospacing="1" w:after="100" w:afterAutospacing="1" w:line="560" w:lineRule="exact"/>
        <w:ind w:firstLine="480" w:firstLineChars="200"/>
        <w:rPr>
          <w:rFonts w:ascii="宋体" w:hAnsi="宋体" w:eastAsia="宋体" w:cs="宋体"/>
          <w:color w:val="222222"/>
          <w:kern w:val="0"/>
          <w:sz w:val="24"/>
          <w:szCs w:val="24"/>
        </w:rPr>
      </w:pPr>
      <w:r>
        <w:rPr>
          <w:rFonts w:hint="eastAsia" w:ascii="Calibri" w:hAnsi="宋体" w:eastAsia="宋体" w:cs="宋体"/>
          <w:color w:val="222222"/>
          <w:kern w:val="0"/>
          <w:sz w:val="24"/>
          <w:szCs w:val="24"/>
        </w:rPr>
        <w:t>　　</w:t>
      </w:r>
      <w:r>
        <w:rPr>
          <w:rFonts w:hint="eastAsia" w:ascii="仿宋_GB2312" w:hAnsi="宋体" w:eastAsia="仿宋_GB2312" w:cs="宋体"/>
          <w:bCs/>
          <w:color w:val="222222"/>
          <w:kern w:val="36"/>
          <w:sz w:val="32"/>
          <w:szCs w:val="32"/>
        </w:rPr>
        <w:t>截至2022年12月31日，调兵山市</w:t>
      </w:r>
      <w:r>
        <w:rPr>
          <w:rFonts w:hint="eastAsia" w:ascii="仿宋_GB2312" w:hAnsi="宋体" w:eastAsia="仿宋_GB2312" w:cs="宋体"/>
          <w:bCs/>
          <w:color w:val="222222"/>
          <w:kern w:val="36"/>
          <w:sz w:val="32"/>
          <w:szCs w:val="32"/>
          <w:lang w:val="en-US" w:eastAsia="zh-CN"/>
        </w:rPr>
        <w:t>水利局</w:t>
      </w:r>
      <w:r>
        <w:rPr>
          <w:rFonts w:hint="eastAsia" w:ascii="仿宋_GB2312" w:hAnsi="宋体" w:eastAsia="仿宋_GB2312" w:cs="宋体"/>
          <w:bCs/>
          <w:color w:val="222222"/>
          <w:kern w:val="36"/>
          <w:sz w:val="32"/>
          <w:szCs w:val="32"/>
        </w:rPr>
        <w:t>共有车辆</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辆，其中：副县级以上领导干部用车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 xml:space="preserve"> 辆，一般公务用车</w:t>
      </w:r>
      <w:r>
        <w:rPr>
          <w:rFonts w:hint="eastAsia" w:ascii="仿宋_GB2312" w:hAnsi="宋体" w:eastAsia="仿宋_GB2312" w:cs="宋体"/>
          <w:bCs/>
          <w:color w:val="222222"/>
          <w:kern w:val="36"/>
          <w:sz w:val="32"/>
          <w:szCs w:val="32"/>
          <w:lang w:val="en-US" w:eastAsia="zh-CN"/>
        </w:rPr>
        <w:t>1</w:t>
      </w:r>
      <w:r>
        <w:rPr>
          <w:rFonts w:hint="eastAsia" w:ascii="仿宋_GB2312" w:hAnsi="宋体" w:eastAsia="仿宋_GB2312" w:cs="宋体"/>
          <w:bCs/>
          <w:color w:val="222222"/>
          <w:kern w:val="36"/>
          <w:sz w:val="32"/>
          <w:szCs w:val="32"/>
        </w:rPr>
        <w:t>辆，一般执法执勤用车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辆，特种专业技术用车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辆，其他用车</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辆；单位价值50万元以上设备</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台（套）,单价100万元以上专用设备</w:t>
      </w:r>
      <w:r>
        <w:rPr>
          <w:rFonts w:hint="eastAsia" w:ascii="仿宋_GB2312" w:hAnsi="宋体" w:eastAsia="仿宋_GB2312" w:cs="宋体"/>
          <w:bCs/>
          <w:color w:val="222222"/>
          <w:kern w:val="36"/>
          <w:sz w:val="32"/>
          <w:szCs w:val="32"/>
          <w:lang w:val="en-US" w:eastAsia="zh-CN"/>
        </w:rPr>
        <w:t>0</w:t>
      </w:r>
      <w:r>
        <w:rPr>
          <w:rFonts w:hint="eastAsia" w:ascii="仿宋_GB2312" w:hAnsi="宋体" w:eastAsia="仿宋_GB2312" w:cs="宋体"/>
          <w:bCs/>
          <w:color w:val="222222"/>
          <w:kern w:val="36"/>
          <w:sz w:val="32"/>
          <w:szCs w:val="32"/>
        </w:rPr>
        <w:t>台（套）。</w:t>
      </w:r>
    </w:p>
    <w:p>
      <w:pPr>
        <w:widowControl/>
        <w:adjustRightInd w:val="0"/>
        <w:spacing w:before="100" w:beforeAutospacing="1" w:after="100" w:afterAutospacing="1" w:line="560" w:lineRule="exact"/>
        <w:ind w:firstLine="645"/>
        <w:rPr>
          <w:rFonts w:ascii="宋体" w:hAnsi="宋体" w:eastAsia="宋体" w:cs="宋体"/>
          <w:color w:val="222222"/>
          <w:kern w:val="0"/>
          <w:sz w:val="24"/>
          <w:szCs w:val="24"/>
        </w:rPr>
      </w:pPr>
      <w:r>
        <w:rPr>
          <w:rFonts w:hint="eastAsia" w:ascii="黑体" w:hAnsi="黑体" w:eastAsia="黑体" w:cs="宋体"/>
          <w:bCs/>
          <w:color w:val="222222"/>
          <w:kern w:val="36"/>
          <w:sz w:val="32"/>
          <w:szCs w:val="32"/>
        </w:rPr>
        <w:t>（四）预算绩效管理工作开展情况</w:t>
      </w:r>
    </w:p>
    <w:p>
      <w:pPr>
        <w:widowControl/>
        <w:adjustRightInd w:val="0"/>
        <w:spacing w:before="100" w:beforeAutospacing="1" w:after="100" w:afterAutospacing="1" w:line="560" w:lineRule="exact"/>
        <w:ind w:firstLine="640" w:firstLineChars="20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根据财政绩效管理要求，我单位组织对2022年度预算项目支出开展了绩效自评，共涉及</w:t>
      </w:r>
      <w:r>
        <w:rPr>
          <w:rFonts w:hint="eastAsia" w:ascii="仿宋_GB2312" w:hAnsi="宋体" w:eastAsia="仿宋_GB2312" w:cs="宋体"/>
          <w:bCs/>
          <w:color w:val="222222"/>
          <w:kern w:val="36"/>
          <w:sz w:val="32"/>
          <w:szCs w:val="32"/>
          <w:lang w:val="en-US" w:eastAsia="zh-CN"/>
        </w:rPr>
        <w:t>中小河流治理、规模化供水</w:t>
      </w:r>
      <w:r>
        <w:rPr>
          <w:rFonts w:hint="eastAsia" w:ascii="仿宋_GB2312" w:hAnsi="宋体" w:eastAsia="仿宋_GB2312" w:cs="宋体"/>
          <w:bCs/>
          <w:color w:val="222222"/>
          <w:kern w:val="36"/>
          <w:sz w:val="32"/>
          <w:szCs w:val="32"/>
        </w:rPr>
        <w:t xml:space="preserve">等项目 </w:t>
      </w:r>
      <w:r>
        <w:rPr>
          <w:rFonts w:hint="eastAsia" w:ascii="仿宋_GB2312" w:hAnsi="宋体" w:eastAsia="仿宋_GB2312" w:cs="宋体"/>
          <w:bCs/>
          <w:color w:val="222222"/>
          <w:kern w:val="36"/>
          <w:sz w:val="32"/>
          <w:szCs w:val="32"/>
          <w:lang w:val="en-US" w:eastAsia="zh-CN"/>
        </w:rPr>
        <w:t>10</w:t>
      </w:r>
      <w:r>
        <w:rPr>
          <w:rFonts w:hint="eastAsia" w:ascii="仿宋_GB2312" w:hAnsi="宋体" w:eastAsia="仿宋_GB2312" w:cs="宋体"/>
          <w:bCs/>
          <w:color w:val="222222"/>
          <w:kern w:val="36"/>
          <w:sz w:val="32"/>
          <w:szCs w:val="32"/>
        </w:rPr>
        <w:t>个，涉及资金</w:t>
      </w:r>
      <w:r>
        <w:rPr>
          <w:rFonts w:hint="eastAsia" w:ascii="仿宋_GB2312" w:hAnsi="宋体" w:eastAsia="仿宋_GB2312" w:cs="宋体"/>
          <w:bCs/>
          <w:color w:val="222222"/>
          <w:kern w:val="36"/>
          <w:sz w:val="32"/>
          <w:szCs w:val="32"/>
          <w:lang w:val="en-US" w:eastAsia="zh-CN"/>
        </w:rPr>
        <w:t>4277.6</w:t>
      </w:r>
      <w:r>
        <w:rPr>
          <w:rFonts w:hint="eastAsia" w:ascii="仿宋_GB2312" w:hAnsi="宋体" w:eastAsia="仿宋_GB2312" w:cs="宋体"/>
          <w:bCs/>
          <w:color w:val="222222"/>
          <w:kern w:val="36"/>
          <w:sz w:val="32"/>
          <w:szCs w:val="32"/>
        </w:rPr>
        <w:t>万元，自评覆盖率（开展绩效自评的项目数/年初批复绩效目标的项目数）达到</w:t>
      </w:r>
      <w:r>
        <w:rPr>
          <w:rFonts w:hint="eastAsia" w:ascii="仿宋_GB2312" w:hAnsi="宋体" w:eastAsia="仿宋_GB2312" w:cs="宋体"/>
          <w:bCs/>
          <w:color w:val="222222"/>
          <w:kern w:val="36"/>
          <w:sz w:val="32"/>
          <w:szCs w:val="32"/>
          <w:lang w:val="en-US" w:eastAsia="zh-CN"/>
        </w:rPr>
        <w:t>90</w:t>
      </w:r>
      <w:r>
        <w:rPr>
          <w:rFonts w:hint="eastAsia" w:ascii="仿宋_GB2312" w:hAnsi="宋体" w:eastAsia="仿宋_GB2312" w:cs="宋体"/>
          <w:bCs/>
          <w:color w:val="222222"/>
          <w:kern w:val="36"/>
          <w:sz w:val="32"/>
          <w:szCs w:val="32"/>
        </w:rPr>
        <w:t>%，自评平均分（开展绩效自评的项目分数总和/开展绩效自评的项目数）为</w:t>
      </w:r>
      <w:r>
        <w:rPr>
          <w:rFonts w:hint="eastAsia" w:ascii="仿宋_GB2312" w:hAnsi="宋体" w:eastAsia="仿宋_GB2312" w:cs="宋体"/>
          <w:bCs/>
          <w:color w:val="222222"/>
          <w:kern w:val="36"/>
          <w:sz w:val="32"/>
          <w:szCs w:val="32"/>
          <w:lang w:val="en-US" w:eastAsia="zh-CN"/>
        </w:rPr>
        <w:t>98</w:t>
      </w:r>
      <w:r>
        <w:rPr>
          <w:rFonts w:hint="eastAsia" w:ascii="仿宋_GB2312" w:hAnsi="宋体" w:eastAsia="仿宋_GB2312" w:cs="宋体"/>
          <w:bCs/>
          <w:color w:val="222222"/>
          <w:kern w:val="36"/>
          <w:sz w:val="32"/>
          <w:szCs w:val="32"/>
        </w:rPr>
        <w:t>分。</w:t>
      </w:r>
    </w:p>
    <w:p>
      <w:pPr>
        <w:widowControl/>
        <w:adjustRightInd w:val="0"/>
        <w:spacing w:before="100" w:beforeAutospacing="1" w:after="100" w:afterAutospacing="1" w:line="560" w:lineRule="exact"/>
        <w:ind w:firstLine="640" w:firstLineChars="200"/>
        <w:rPr>
          <w:rFonts w:ascii="宋体" w:hAnsi="宋体" w:eastAsia="宋体" w:cs="宋体"/>
          <w:color w:val="FF0000"/>
          <w:kern w:val="0"/>
          <w:sz w:val="40"/>
          <w:szCs w:val="24"/>
        </w:rPr>
      </w:pPr>
      <w:r>
        <w:rPr>
          <w:rFonts w:hint="eastAsia" w:ascii="仿宋_GB2312" w:hAnsi="宋体" w:eastAsia="仿宋_GB2312" w:cs="宋体"/>
          <w:bCs/>
          <w:color w:val="222222"/>
          <w:kern w:val="36"/>
          <w:sz w:val="32"/>
          <w:szCs w:val="32"/>
        </w:rPr>
        <w:t>通过绩效自评发现，我单位在财政预算资金管理中还存在以下问题：一是财政资金使用效率还需提高；二是项目建设需要进一步强化管理；三是节约意识需要加强。</w:t>
      </w:r>
    </w:p>
    <w:p>
      <w:pPr>
        <w:widowControl/>
        <w:adjustRightInd w:val="0"/>
        <w:spacing w:before="100" w:beforeAutospacing="1" w:after="100" w:afterAutospacing="1" w:line="560" w:lineRule="exact"/>
        <w:ind w:firstLine="640" w:firstLineChars="200"/>
        <w:rPr>
          <w:rFonts w:ascii="宋体" w:hAnsi="宋体" w:eastAsia="宋体" w:cs="宋体"/>
          <w:color w:val="FF0000"/>
          <w:kern w:val="0"/>
          <w:sz w:val="40"/>
          <w:szCs w:val="24"/>
        </w:rPr>
      </w:pPr>
      <w:r>
        <w:rPr>
          <w:rFonts w:hint="eastAsia" w:ascii="仿宋_GB2312" w:hAnsi="宋体" w:eastAsia="仿宋_GB2312" w:cs="宋体"/>
          <w:bCs/>
          <w:color w:val="222222"/>
          <w:kern w:val="36"/>
          <w:sz w:val="32"/>
          <w:szCs w:val="32"/>
        </w:rPr>
        <w:t>下一步我单位将采取以下措施加以改进：一是切实履行我单位作为用款人的绩效评价主体责任，强化绩效理念，树立绩效意识。二是充分吸取、运用绩效自评成果，提高资金使用效率。三是牢固树立过紧日子思想，提高节约意识。四是强化项目管理。进一步科学论证、审查项目。五是全面跟踪项目实施进展情况，高效利用有限的财政资金。六是科学设置绩效评价标准，更加符合实际，客观科学。</w:t>
      </w:r>
    </w:p>
    <w:p>
      <w:pPr>
        <w:widowControl/>
        <w:adjustRightInd w:val="0"/>
        <w:spacing w:before="100" w:beforeAutospacing="1" w:after="100" w:afterAutospacing="1" w:line="560" w:lineRule="exact"/>
        <w:ind w:firstLine="480" w:firstLineChars="200"/>
        <w:rPr>
          <w:rFonts w:ascii="宋体" w:hAnsi="宋体" w:eastAsia="宋体" w:cs="宋体"/>
          <w:color w:val="222222"/>
          <w:kern w:val="0"/>
          <w:sz w:val="24"/>
          <w:szCs w:val="24"/>
        </w:rPr>
      </w:pPr>
    </w:p>
    <w:p>
      <w:pPr>
        <w:widowControl/>
        <w:adjustRightInd w:val="0"/>
        <w:spacing w:before="100" w:beforeAutospacing="1" w:after="100" w:afterAutospacing="1" w:line="560" w:lineRule="exact"/>
        <w:jc w:val="center"/>
        <w:rPr>
          <w:rFonts w:ascii="宋体" w:hAnsi="宋体" w:eastAsia="宋体" w:cs="宋体"/>
          <w:color w:val="222222"/>
          <w:kern w:val="0"/>
          <w:sz w:val="24"/>
          <w:szCs w:val="24"/>
        </w:rPr>
      </w:pPr>
      <w:r>
        <w:rPr>
          <w:rFonts w:hint="eastAsia" w:ascii="宋体" w:hAnsi="宋体" w:eastAsia="宋体" w:cs="宋体"/>
          <w:b/>
          <w:bCs/>
          <w:color w:val="222222"/>
          <w:kern w:val="36"/>
          <w:sz w:val="44"/>
          <w:szCs w:val="44"/>
        </w:rPr>
        <w:t>第四部分 名词解释</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1.财政拨款收入：指同级财政当年拨付的资金。</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2.基本支出：指保障机构正常运转、完成日常工作任务而发生的人员支出和公用支出。</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3.项目支出：指在基本支出之外为完成特定行政任务和事业发展目标所发生的支出。</w:t>
      </w:r>
    </w:p>
    <w:p>
      <w:pPr>
        <w:widowControl/>
        <w:adjustRightInd w:val="0"/>
        <w:spacing w:before="100" w:beforeAutospacing="1" w:after="100" w:afterAutospacing="1" w:line="560" w:lineRule="exact"/>
        <w:ind w:firstLine="66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4.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widowControl/>
        <w:adjustRightInd w:val="0"/>
        <w:spacing w:before="100" w:beforeAutospacing="1" w:after="100" w:afterAutospacing="1" w:line="560" w:lineRule="exact"/>
        <w:ind w:firstLine="660"/>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5.上年结转和结余：指以前年度尚未完成、结转到本年按有关规定继续使用的资金。</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7.其他收入：指除上述“财政拨款收入”、“专项收入”、“行政事业性收费收入”、“政府性基金收入”以外的收入。</w:t>
      </w:r>
    </w:p>
    <w:p>
      <w:pPr>
        <w:widowControl/>
        <w:adjustRightInd w:val="0"/>
        <w:spacing w:before="100" w:beforeAutospacing="1" w:after="100" w:afterAutospacing="1" w:line="560" w:lineRule="exac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　　8.“三公”经费：指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9.一般公共服务（类）财政事务（款）行政运行（项）：反</w:t>
      </w:r>
      <w:r>
        <w:rPr>
          <w:rFonts w:hint="eastAsia" w:ascii="仿宋_GB2312" w:hAnsi="宋体" w:eastAsia="仿宋_GB2312" w:cs="宋体"/>
          <w:color w:val="000000"/>
          <w:kern w:val="0"/>
          <w:sz w:val="32"/>
          <w:szCs w:val="32"/>
        </w:rPr>
        <w:t>映行政单位（包括实行公务员管理的事业单位）的基本支出。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bCs/>
          <w:color w:val="222222"/>
          <w:kern w:val="36"/>
          <w:sz w:val="32"/>
          <w:szCs w:val="32"/>
        </w:rPr>
        <w:t>10.一般公共服务（类）财政事务（款）一般行政管理事务（项）：</w:t>
      </w:r>
      <w:r>
        <w:rPr>
          <w:rFonts w:hint="eastAsia" w:ascii="仿宋_GB2312" w:hAnsi="宋体" w:eastAsia="仿宋_GB2312" w:cs="宋体"/>
          <w:color w:val="000000"/>
          <w:kern w:val="0"/>
          <w:sz w:val="32"/>
          <w:szCs w:val="32"/>
        </w:rPr>
        <w:t>反映行政单位（包括实行公务员管理的事业单位）未单独设置项级科目的其他项目支出。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11.社会保障和就业支出（类）行政事业单位离退休（款）归口管理的事业单位离退休（项）：反映实行归口管理的行政单位（包括实行公务员管理的事业单位）开支的离退休经费。</w:t>
      </w:r>
    </w:p>
    <w:p>
      <w:pPr>
        <w:widowControl/>
        <w:spacing w:before="100" w:beforeAutospacing="1" w:after="100" w:afterAutospacing="1" w:line="378" w:lineRule="atLeast"/>
        <w:ind w:firstLine="640"/>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12.社会保障和就业支出（类）行政事业单位离退休（款）事业单位离退休（项）：反映实行归口管理的事业单位开支的离退休经费。</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13.医疗卫生（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14.医疗卫生（类）医疗保障（款）事业单位医疗（项）：反映财政部门集中安排的行政单位基本医疗保险缴费经费，未参加医疗保险的行政单位的公费医疗经费，按国家规定享受离休人员、红军老战士待遇人员的医疗经费。</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15.资源勘探信息等支出（类）工业和信息产业监管（款）其他工业和信息产业监管支出（项）：反映除上述项目以外其他用于工业和信息产业监管方面的支出。</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16.住房保障（类）住房改革（款）住房公积金（项）：反映行政事业单位按人力资源和社会保障部、财政部规定的基本工资和津贴补贴以及规定比例为职工缴纳的住房公积金。</w:t>
      </w:r>
    </w:p>
    <w:p>
      <w:pPr>
        <w:widowControl/>
        <w:spacing w:before="100" w:beforeAutospacing="1" w:after="100" w:afterAutospacing="1" w:line="378" w:lineRule="atLeast"/>
        <w:ind w:firstLine="643"/>
        <w:jc w:val="left"/>
        <w:rPr>
          <w:rFonts w:ascii="宋体" w:hAnsi="宋体" w:eastAsia="宋体" w:cs="宋体"/>
          <w:color w:val="222222"/>
          <w:kern w:val="0"/>
          <w:sz w:val="24"/>
          <w:szCs w:val="24"/>
        </w:rPr>
      </w:pPr>
      <w:r>
        <w:rPr>
          <w:rFonts w:hint="eastAsia" w:ascii="仿宋_GB2312" w:hAnsi="宋体" w:eastAsia="仿宋_GB2312" w:cs="宋体"/>
          <w:color w:val="000000"/>
          <w:kern w:val="0"/>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YTQ2NjBjNTBkMDI3MjRjMjExNGVkNjUyMGZmNTEifQ=="/>
  </w:docVars>
  <w:rsids>
    <w:rsidRoot w:val="00D974F8"/>
    <w:rsid w:val="004B24F8"/>
    <w:rsid w:val="004C18B3"/>
    <w:rsid w:val="004F7A0F"/>
    <w:rsid w:val="005313A2"/>
    <w:rsid w:val="00630D11"/>
    <w:rsid w:val="006833D4"/>
    <w:rsid w:val="006A5E8A"/>
    <w:rsid w:val="006C4F6F"/>
    <w:rsid w:val="007F2128"/>
    <w:rsid w:val="008B0D3C"/>
    <w:rsid w:val="00D227BF"/>
    <w:rsid w:val="00D974F8"/>
    <w:rsid w:val="00DB5876"/>
    <w:rsid w:val="00F30A3C"/>
    <w:rsid w:val="00F30B39"/>
    <w:rsid w:val="04B9063B"/>
    <w:rsid w:val="067C3426"/>
    <w:rsid w:val="080F6B2A"/>
    <w:rsid w:val="08A234FA"/>
    <w:rsid w:val="09E46772"/>
    <w:rsid w:val="0B1371C8"/>
    <w:rsid w:val="188F2E2A"/>
    <w:rsid w:val="19B532A3"/>
    <w:rsid w:val="1A991A60"/>
    <w:rsid w:val="1C815C96"/>
    <w:rsid w:val="29EC111F"/>
    <w:rsid w:val="332900DB"/>
    <w:rsid w:val="33310974"/>
    <w:rsid w:val="36BB3011"/>
    <w:rsid w:val="3BE26CB8"/>
    <w:rsid w:val="44685382"/>
    <w:rsid w:val="45074F68"/>
    <w:rsid w:val="49F440D0"/>
    <w:rsid w:val="54D45DB6"/>
    <w:rsid w:val="5F461ECD"/>
    <w:rsid w:val="62232A7F"/>
    <w:rsid w:val="642045E2"/>
    <w:rsid w:val="64F854D6"/>
    <w:rsid w:val="657113A7"/>
    <w:rsid w:val="742D1360"/>
    <w:rsid w:val="7E294ED0"/>
    <w:rsid w:val="7F6D47C3"/>
    <w:rsid w:val="7FAB3F4B"/>
    <w:rsid w:val="7FB6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4987</Words>
  <Characters>5352</Characters>
  <Lines>29</Lines>
  <Paragraphs>8</Paragraphs>
  <TotalTime>58</TotalTime>
  <ScaleCrop>false</ScaleCrop>
  <LinksUpToDate>false</LinksUpToDate>
  <CharactersWithSpaces>5514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2022-07-11T08:55:00Z</dcterms:created>
  <dc:creator>Windows 用户</dc:creator>
  <cp:lastModifiedBy>Administrator</cp:lastModifiedBy>
  <dcterms:modified xsi:type="dcterms:W3CDTF">2023-07-18T07:04:50Z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7E60FEFC3F7B40A38F275B22FAE115B1_12</vt:lpwstr>
  </property>
</Properties>
</file>