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 xml:space="preserve">调兵山市晓南镇人民政府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 xml:space="preserve">信息公开申请表</w:t>
      </w:r>
      <w:r>
        <w:rPr>
          <w:rFonts w:ascii="方正小标宋简体" w:eastAsia="方正小标宋简体"/>
          <w:b/>
          <w:bCs/>
          <w:spacing w:val="-20"/>
          <w:sz w:val="44"/>
          <w:szCs w:val="44"/>
        </w:rPr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rPr>
          <w:cantSplit/>
          <w:trHeight w:val="454"/>
        </w:trPr>
        <w:tc>
          <w:tcPr>
            <w:tcBorders/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pStyle w:val="623"/>
              <w:pBdr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申请人信息</w:t>
            </w:r>
            <w:r>
              <w:rPr>
                <w:rFonts w:ascii="方正仿宋简体" w:eastAsia="方正仿宋简体"/>
              </w:rPr>
            </w:r>
          </w:p>
        </w:tc>
        <w:tc>
          <w:tcPr>
            <w:tcBorders/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公民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姓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名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76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工作单位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312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证件名称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76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证件号码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312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联系电话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76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传　　真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312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邮政编码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1476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/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电子邮箱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312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通信地址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5"/>
            <w:tcBorders/>
            <w:tcW w:w="589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法人或其它组织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名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称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2938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/>
            <w:tcW w:w="1377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法人代表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机构代码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2938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/>
            <w:tcW w:w="1377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联系人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联系电话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2938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/>
            <w:tcW w:w="1377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传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真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电子邮箱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3"/>
            <w:tcBorders/>
            <w:tcW w:w="2938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  <w:tc>
          <w:tcPr>
            <w:tcBorders/>
            <w:tcW w:w="1377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邮政编码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45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 w:firstLine="2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tcBorders/>
            <w:tcW w:w="735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469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通信地址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5"/>
            <w:tcBorders/>
            <w:tcW w:w="589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2014"/>
        </w:trPr>
        <w:tc>
          <w:tcPr>
            <w:gridSpan w:val="9"/>
            <w:tcBorders/>
            <w:tcW w:w="8522" w:type="dxa"/>
            <w:textDirection w:val="lrTb"/>
            <w:noWrap w:val="false"/>
          </w:tcPr>
          <w:p>
            <w:pPr>
              <w:pBdr/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申请人签名（法人或其他组织盖章）：</w:t>
            </w:r>
            <w:r>
              <w:rPr>
                <w:rFonts w:ascii="方正仿宋简体" w:eastAsia="方正仿宋简体"/>
                <w:sz w:val="24"/>
              </w:rPr>
            </w:r>
          </w:p>
          <w:p>
            <w:pPr>
              <w:pBdr/>
              <w:spacing w:line="320" w:lineRule="exact"/>
              <w:ind w:right="-28" w:firstLine="60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</w:r>
            <w:r>
              <w:rPr>
                <w:rFonts w:ascii="方正仿宋简体" w:eastAsia="方正仿宋简体"/>
                <w:sz w:val="24"/>
              </w:rPr>
            </w:r>
          </w:p>
          <w:p>
            <w:pPr>
              <w:pBdr/>
              <w:spacing w:line="320" w:lineRule="exact"/>
              <w:ind w:right="-28" w:firstLine="60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</w:r>
            <w:r>
              <w:rPr>
                <w:rFonts w:ascii="方正仿宋简体" w:eastAsia="方正仿宋简体"/>
                <w:sz w:val="24"/>
              </w:rPr>
            </w:r>
          </w:p>
          <w:p>
            <w:pPr>
              <w:pBdr/>
              <w:spacing w:line="320" w:lineRule="exact"/>
              <w:ind w:right="-28" w:firstLine="600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</w:r>
            <w:r>
              <w:rPr>
                <w:rFonts w:ascii="方正仿宋简体" w:eastAsia="方正仿宋简体"/>
                <w:sz w:val="24"/>
              </w:rPr>
            </w:r>
          </w:p>
          <w:p>
            <w:pPr>
              <w:pBdr/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</w:r>
            <w:r>
              <w:rPr>
                <w:rFonts w:ascii="方正仿宋简体" w:eastAsia="方正仿宋简体"/>
                <w:sz w:val="24"/>
              </w:rPr>
            </w:r>
          </w:p>
          <w:p>
            <w:pPr>
              <w:pBdr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</w:t>
            </w:r>
            <w:r>
              <w:rPr>
                <w:rFonts w:hint="eastAsia" w:ascii="方正仿宋简体" w:eastAsia="方正仿宋简体"/>
                <w:sz w:val="24"/>
              </w:rPr>
              <w:t xml:space="preserve">年</w:t>
            </w:r>
            <w:r>
              <w:rPr>
                <w:rFonts w:hint="eastAsia" w:ascii="方正仿宋简体" w:eastAsia="方正仿宋简体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sz w:val="24"/>
              </w:rPr>
              <w:t xml:space="preserve">月</w:t>
            </w:r>
            <w:r>
              <w:rPr>
                <w:rFonts w:hint="eastAsia" w:ascii="方正仿宋简体" w:eastAsia="方正仿宋简体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sz w:val="24"/>
              </w:rPr>
              <w:t xml:space="preserve">日</w:t>
            </w:r>
            <w:r>
              <w:rPr>
                <w:rFonts w:ascii="方正仿宋简体" w:eastAsia="方正仿宋简体"/>
                <w:sz w:val="24"/>
              </w:rPr>
            </w:r>
          </w:p>
        </w:tc>
      </w:tr>
      <w:tr>
        <w:trPr>
          <w:cantSplit/>
          <w:trHeight w:val="1389"/>
        </w:trPr>
        <w:tc>
          <w:tcPr>
            <w:tcBorders/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所需政府信息情况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所需政府信息的名称、文号或其他特征描述</w:t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6"/>
            <w:tcBorders>
              <w:left w:val="single" w:color="auto" w:sz="4" w:space="0"/>
            </w:tcBorders>
            <w:tcW w:w="6434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1383"/>
        </w:trPr>
        <w:tc>
          <w:tcPr>
            <w:tcBorders/>
            <w:tcW w:w="42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所需政府信息的用途</w:t>
            </w:r>
            <w:r>
              <w:rPr>
                <w:rFonts w:ascii="方正仿宋简体" w:hAnsi="宋体" w:eastAsia="方正仿宋简体"/>
                <w:color w:val="000000"/>
                <w:sz w:val="24"/>
              </w:rPr>
            </w:r>
          </w:p>
        </w:tc>
        <w:tc>
          <w:tcPr>
            <w:gridSpan w:val="6"/>
            <w:tcBorders>
              <w:left w:val="single" w:color="auto" w:sz="4" w:space="0"/>
            </w:tcBorders>
            <w:tcW w:w="6434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  <w:p>
            <w:pPr>
              <w:pBdr/>
              <w:spacing w:after="100" w:afterAutospacing="1" w:before="100" w:before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</w:r>
            <w:r>
              <w:rPr>
                <w:rFonts w:ascii="仿宋_GB2312" w:hAnsi="宋体" w:eastAsia="仿宋_GB2312"/>
                <w:sz w:val="24"/>
              </w:rPr>
            </w:r>
          </w:p>
        </w:tc>
      </w:tr>
      <w:tr>
        <w:trPr>
          <w:cantSplit/>
          <w:trHeight w:val="800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66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获取政府信息的方式（单选）</w:t>
            </w:r>
            <w:r>
              <w:rPr>
                <w:rFonts w:ascii="方正仿宋简体" w:hAnsi="宋体" w:eastAsia="方正仿宋简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6434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color w:val="0000ff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</w:t>
            </w:r>
            <w:r>
              <w:rPr>
                <w:rFonts w:ascii="方正仿宋简体" w:hAnsi="宋体" w:eastAsia="方正仿宋简体"/>
                <w:color w:val="0000ff"/>
                <w:sz w:val="24"/>
              </w:rPr>
            </w:r>
          </w:p>
        </w:tc>
      </w:tr>
      <w:tr>
        <w:trPr>
          <w:cantSplit/>
          <w:trHeight w:val="884"/>
        </w:trPr>
        <w:tc>
          <w:tcPr>
            <w:tcBorders/>
            <w:tcW w:w="428" w:type="dxa"/>
            <w:vMerge w:val="continue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</w:r>
            <w:r>
              <w:rPr>
                <w:rFonts w:ascii="方正仿宋简体" w:hAnsi="宋体" w:eastAsia="方正仿宋简体"/>
                <w:sz w:val="24"/>
              </w:rPr>
            </w:r>
          </w:p>
        </w:tc>
        <w:tc>
          <w:tcPr>
            <w:gridSpan w:val="2"/>
            <w:tcBorders/>
            <w:tcW w:w="1660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 xml:space="preserve">政府信息的载体形式（单选）</w:t>
            </w:r>
            <w:r>
              <w:rPr>
                <w:rFonts w:ascii="方正仿宋简体" w:hAnsi="宋体" w:eastAsia="方正仿宋简体"/>
                <w:color w:val="000000"/>
                <w:sz w:val="24"/>
              </w:rPr>
            </w:r>
          </w:p>
        </w:tc>
        <w:tc>
          <w:tcPr>
            <w:gridSpan w:val="6"/>
            <w:tcBorders/>
            <w:tcW w:w="6434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光盘</w:t>
            </w:r>
            <w:r>
              <w:rPr>
                <w:rFonts w:ascii="方正仿宋简体" w:hAnsi="宋体" w:eastAsia="方正仿宋简体"/>
                <w:color w:val="000000"/>
                <w:sz w:val="24"/>
              </w:rPr>
            </w:r>
          </w:p>
        </w:tc>
      </w:tr>
    </w:tbl>
    <w:p>
      <w:pPr>
        <w:pBdr/>
        <w:spacing/>
        <w:ind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 xml:space="preserve">注意事项：</w:t>
      </w:r>
      <w:r>
        <w:rPr>
          <w:rFonts w:ascii="黑体" w:eastAsia="黑体"/>
          <w:color w:val="000000"/>
          <w:szCs w:val="21"/>
        </w:rPr>
      </w:r>
    </w:p>
    <w:p>
      <w:pPr>
        <w:numPr>
          <w:ilvl w:val="0"/>
          <w:numId w:val="1"/>
        </w:numPr>
        <w:pBdr/>
        <w:spacing/>
        <w:ind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 xml:space="preserve">公民提出申请时，应当同时提供</w:t>
      </w:r>
      <w:r>
        <w:rPr>
          <w:rFonts w:hint="eastAsia" w:ascii="楷体_GB2312" w:eastAsia="楷体_GB2312"/>
          <w:color w:val="000000"/>
          <w:szCs w:val="21"/>
        </w:rPr>
        <w:t xml:space="preserve">有效</w:t>
      </w:r>
      <w:r>
        <w:rPr>
          <w:rFonts w:ascii="楷体_GB2312" w:eastAsia="楷体_GB2312"/>
          <w:color w:val="000000"/>
          <w:szCs w:val="21"/>
        </w:rPr>
        <w:t xml:space="preserve">身份证</w:t>
      </w:r>
      <w:r>
        <w:rPr>
          <w:rFonts w:hint="eastAsia" w:ascii="楷体_GB2312" w:eastAsia="楷体_GB2312"/>
          <w:color w:val="000000"/>
          <w:szCs w:val="21"/>
        </w:rPr>
        <w:t xml:space="preserve">件</w:t>
      </w:r>
      <w:r>
        <w:rPr>
          <w:rFonts w:hint="eastAsia" w:ascii="楷体_GB2312" w:eastAsia="楷体_GB2312"/>
          <w:color w:val="000000"/>
          <w:szCs w:val="21"/>
        </w:rPr>
        <w:t xml:space="preserve">复印件</w:t>
      </w:r>
      <w:r>
        <w:rPr>
          <w:rFonts w:hint="eastAsia" w:ascii="楷体_GB2312" w:eastAsia="楷体_GB2312"/>
          <w:color w:val="000000"/>
          <w:szCs w:val="21"/>
        </w:rPr>
        <w:t xml:space="preserve">;</w:t>
      </w:r>
      <w:r>
        <w:rPr>
          <w:rFonts w:ascii="楷体_GB2312" w:eastAsia="楷体_GB2312"/>
          <w:color w:val="000000"/>
          <w:szCs w:val="21"/>
        </w:rPr>
        <w:t xml:space="preserve"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 xml:space="preserve">统一社会信用代码证书复印件；</w:t>
      </w:r>
      <w:r>
        <w:rPr>
          <w:rFonts w:ascii="楷体_GB2312" w:eastAsia="楷体_GB2312"/>
          <w:color w:val="000000"/>
          <w:szCs w:val="21"/>
        </w:rPr>
      </w:r>
    </w:p>
    <w:p>
      <w:pPr>
        <w:numPr>
          <w:ilvl w:val="0"/>
          <w:numId w:val="1"/>
        </w:numPr>
        <w:pBdr/>
        <w:spacing/>
        <w:ind w:firstLine="42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 xml:space="preserve">请尽可能详细的描述所需政府信息的名称、文号或其他特征，便于本机关查询、提供。</w:t>
      </w:r>
      <w:r>
        <w:rPr>
          <w:rFonts w:ascii="楷体_GB2312" w:eastAsia="楷体_GB2312"/>
          <w:color w:val="000000"/>
          <w:szCs w:val="21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仿宋简体">
    <w:panose1 w:val="020B0604020202020204"/>
  </w:font>
  <w:font w:name="仿宋_GB2312">
    <w:panose1 w:val="02010609030101010101"/>
  </w:font>
  <w:font w:name="方正小标宋简体">
    <w:panose1 w:val="03000509000000000000"/>
  </w:font>
  <w:font w:name="Symbol">
    <w:panose1 w:val="05050102010706020507"/>
  </w:font>
  <w:font w:name="Wingdings">
    <w:panose1 w:val="05000000000000000000"/>
  </w:font>
  <w:font w:name="楷体_GB2312">
    <w:panose1 w:val="02010609030101010101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widowControl w:val="false"/>
      <w:pBdr/>
      <w:spacing/>
      <w:ind/>
      <w:jc w:val="both"/>
    </w:pPr>
    <w:rPr>
      <w:rFonts w:ascii="Calibri" w:hAnsi="Calibri"/>
      <w:sz w:val="21"/>
      <w:szCs w:val="24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  <w:style w:type="paragraph" w:styleId="623">
    <w:name w:val="Body Text 3"/>
    <w:basedOn w:val="619"/>
    <w:qFormat/>
    <w:pPr>
      <w:pBdr/>
      <w:spacing w:after="100" w:afterAutospacing="1" w:before="100" w:beforeAutospacing="1"/>
      <w:ind w:right="-28"/>
    </w:pPr>
    <w:rPr>
      <w:rFonts w:ascii="楷体_GB2312" w:hAnsi="宋体" w:eastAsia="楷体_GB2312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匿名</cp:lastModifiedBy>
  <cp:revision>3</cp:revision>
  <dcterms:created xsi:type="dcterms:W3CDTF">2019-11-06T02:08:00Z</dcterms:created>
  <dcterms:modified xsi:type="dcterms:W3CDTF">2024-11-01T06:46:44Z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