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bdr w:val="none" w:color="auto" w:sz="0" w:space="0"/>
          <w:shd w:val="clear" w:fill="FFFFFF"/>
        </w:rPr>
        <w:t>特殊食品</w:t>
      </w:r>
      <w:r>
        <w:rPr>
          <w:rFonts w:hint="eastAsia" w:ascii="微软雅黑" w:hAnsi="微软雅黑" w:eastAsia="微软雅黑" w:cs="微软雅黑"/>
          <w:b w:val="0"/>
          <w:i w:val="0"/>
          <w:caps w:val="0"/>
          <w:color w:val="333333"/>
          <w:spacing w:val="0"/>
          <w:sz w:val="45"/>
          <w:szCs w:val="45"/>
          <w:bdr w:val="none" w:color="auto" w:sz="0" w:space="0"/>
          <w:shd w:val="clear" w:fill="FFFFFF"/>
          <w:lang w:eastAsia="zh-CN"/>
        </w:rPr>
        <w:t>经营</w:t>
      </w:r>
      <w:bookmarkStart w:id="0" w:name="_GoBack"/>
      <w:bookmarkEnd w:id="0"/>
      <w:r>
        <w:rPr>
          <w:rFonts w:hint="eastAsia" w:ascii="微软雅黑" w:hAnsi="微软雅黑" w:eastAsia="微软雅黑" w:cs="微软雅黑"/>
          <w:b w:val="0"/>
          <w:i w:val="0"/>
          <w:caps w:val="0"/>
          <w:color w:val="333333"/>
          <w:spacing w:val="0"/>
          <w:sz w:val="45"/>
          <w:szCs w:val="45"/>
          <w:bdr w:val="none" w:color="auto" w:sz="0" w:space="0"/>
          <w:shd w:val="clear" w:fill="FFFFFF"/>
        </w:rPr>
        <w:t>监督检查指南（试行）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instrText xml:space="preserve"> HYPERLINK "https://www.huangshan.gov.cn/zwgk/grassroots/6615899/javascript:void(0)" \o "分享到微信" </w:instrText>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instrText xml:space="preserve"> HYPERLINK "https://www.huangshan.gov.cn/zwgk/grassroots/6615899/javascript:void(0)" \o "分享到新浪微博" </w:instrText>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instrText xml:space="preserve"> HYPERLINK "https://www.huangshan.gov.cn/zwgk/grassroots/6615899/javascript:void(0)" \o "分享到QQ空间" </w:instrText>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2"/>
          <w:szCs w:val="22"/>
          <w:u w:val="none"/>
          <w:bdr w:val="none" w:color="auto" w:sz="0" w:space="0"/>
          <w:shd w:val="clear" w:fill="FFFFFF"/>
          <w:lang w:val="en-US" w:eastAsia="zh-CN" w:bidi="ar"/>
        </w:rPr>
        <w:fldChar w:fldCharType="end"/>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8"/>
        <w:gridCol w:w="1271"/>
        <w:gridCol w:w="1583"/>
        <w:gridCol w:w="2793"/>
        <w:gridCol w:w="4337"/>
        <w:gridCol w:w="834"/>
        <w:gridCol w:w="25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79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jc w:val="center"/>
            </w:pPr>
            <w:r>
              <w:rPr>
                <w:rFonts w:ascii="仿宋_GB2312" w:eastAsia="仿宋_GB2312" w:cs="仿宋_GB2312" w:hAnsiTheme="minorHAnsi"/>
                <w:b/>
                <w:kern w:val="0"/>
                <w:sz w:val="28"/>
                <w:szCs w:val="28"/>
                <w:bdr w:val="none" w:color="auto" w:sz="0" w:space="0"/>
                <w:lang w:val="en-US" w:eastAsia="zh-CN" w:bidi="ar"/>
              </w:rPr>
              <w:t>项目代码</w:t>
            </w:r>
          </w:p>
        </w:tc>
        <w:tc>
          <w:tcPr>
            <w:tcW w:w="135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jc w:val="center"/>
            </w:pPr>
            <w:r>
              <w:rPr>
                <w:rFonts w:hint="eastAsia" w:ascii="仿宋_GB2312" w:eastAsia="仿宋_GB2312" w:cs="仿宋_GB2312" w:hAnsiTheme="minorHAnsi"/>
                <w:b/>
                <w:kern w:val="0"/>
                <w:sz w:val="28"/>
                <w:szCs w:val="28"/>
                <w:bdr w:val="none" w:color="auto" w:sz="0" w:space="0"/>
                <w:lang w:val="en-US" w:eastAsia="zh-CN" w:bidi="ar"/>
              </w:rPr>
              <w:t>检查项目</w:t>
            </w:r>
          </w:p>
        </w:tc>
        <w:tc>
          <w:tcPr>
            <w:tcW w:w="166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jc w:val="center"/>
            </w:pPr>
            <w:r>
              <w:rPr>
                <w:rFonts w:hint="eastAsia" w:ascii="仿宋_GB2312" w:eastAsia="仿宋_GB2312" w:cs="仿宋_GB2312" w:hAnsiTheme="minorHAnsi"/>
                <w:b/>
                <w:kern w:val="0"/>
                <w:sz w:val="28"/>
                <w:szCs w:val="28"/>
                <w:bdr w:val="none" w:color="auto" w:sz="0" w:space="0"/>
                <w:lang w:val="en-US" w:eastAsia="zh-CN" w:bidi="ar"/>
              </w:rPr>
              <w:t>检查内容</w:t>
            </w:r>
          </w:p>
        </w:tc>
        <w:tc>
          <w:tcPr>
            <w:tcW w:w="297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jc w:val="center"/>
            </w:pPr>
            <w:r>
              <w:rPr>
                <w:rFonts w:hint="eastAsia" w:ascii="仿宋_GB2312" w:eastAsia="仿宋_GB2312" w:cs="仿宋_GB2312" w:hAnsiTheme="minorHAnsi"/>
                <w:b/>
                <w:kern w:val="0"/>
                <w:sz w:val="28"/>
                <w:szCs w:val="28"/>
                <w:bdr w:val="none" w:color="auto" w:sz="0" w:space="0"/>
                <w:lang w:val="en-US" w:eastAsia="zh-CN" w:bidi="ar"/>
              </w:rPr>
              <w:t>检查要点</w:t>
            </w:r>
          </w:p>
        </w:tc>
        <w:tc>
          <w:tcPr>
            <w:tcW w:w="459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jc w:val="center"/>
            </w:pPr>
            <w:r>
              <w:rPr>
                <w:rFonts w:hint="eastAsia" w:ascii="仿宋_GB2312" w:eastAsia="仿宋_GB2312" w:cs="仿宋_GB2312" w:hAnsiTheme="minorHAnsi"/>
                <w:b/>
                <w:kern w:val="0"/>
                <w:sz w:val="28"/>
                <w:szCs w:val="28"/>
                <w:bdr w:val="none" w:color="auto" w:sz="0" w:space="0"/>
                <w:lang w:val="en-US" w:eastAsia="zh-CN" w:bidi="ar"/>
              </w:rPr>
              <w:t>相关说明</w:t>
            </w:r>
          </w:p>
        </w:tc>
        <w:tc>
          <w:tcPr>
            <w:tcW w:w="8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jc w:val="center"/>
            </w:pPr>
            <w:r>
              <w:rPr>
                <w:rFonts w:hint="eastAsia" w:ascii="仿宋_GB2312" w:eastAsia="仿宋_GB2312" w:cs="仿宋_GB2312" w:hAnsiTheme="minorHAnsi"/>
                <w:b/>
                <w:kern w:val="0"/>
                <w:sz w:val="28"/>
                <w:szCs w:val="28"/>
                <w:bdr w:val="none" w:color="auto" w:sz="0" w:space="0"/>
                <w:lang w:val="en-US" w:eastAsia="zh-CN" w:bidi="ar"/>
              </w:rPr>
              <w:t>适用对象</w:t>
            </w:r>
          </w:p>
        </w:tc>
        <w:tc>
          <w:tcPr>
            <w:tcW w:w="271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jc w:val="center"/>
            </w:pPr>
            <w:r>
              <w:rPr>
                <w:rFonts w:hint="eastAsia" w:ascii="仿宋_GB2312" w:eastAsia="仿宋_GB2312" w:cs="仿宋_GB2312" w:hAnsiTheme="minorHAnsi"/>
                <w:b/>
                <w:kern w:val="0"/>
                <w:sz w:val="28"/>
                <w:szCs w:val="28"/>
                <w:bdr w:val="none" w:color="auto" w:sz="0" w:space="0"/>
                <w:lang w:val="en-US" w:eastAsia="zh-CN" w:bidi="ar"/>
              </w:rPr>
              <w:t>常见问题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1" w:hRule="atLeast"/>
        </w:trPr>
        <w:tc>
          <w:tcPr>
            <w:tcW w:w="7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1</w:t>
            </w:r>
          </w:p>
        </w:tc>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食品经营许可证</w:t>
            </w: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1.1</w:t>
            </w:r>
            <w:r>
              <w:rPr>
                <w:rFonts w:hint="eastAsia" w:ascii="仿宋_GB2312" w:eastAsia="仿宋_GB2312" w:cs="仿宋_GB2312" w:hAnsiTheme="minorHAnsi"/>
                <w:kern w:val="0"/>
                <w:sz w:val="28"/>
                <w:szCs w:val="28"/>
                <w:bdr w:val="none" w:color="auto" w:sz="0" w:space="0"/>
                <w:lang w:val="en-US" w:eastAsia="zh-CN" w:bidi="ar"/>
              </w:rPr>
              <w:t>食品经营证和许可经营项目</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1.</w:t>
            </w:r>
            <w:r>
              <w:rPr>
                <w:rFonts w:hint="eastAsia" w:ascii="仿宋_GB2312" w:hAnsi="Times New Roman" w:eastAsia="仿宋_GB2312" w:cs="仿宋_GB2312"/>
                <w:color w:val="000000"/>
                <w:kern w:val="0"/>
                <w:sz w:val="28"/>
                <w:szCs w:val="28"/>
                <w:bdr w:val="none" w:color="auto" w:sz="0" w:space="0"/>
                <w:lang w:val="en-US" w:eastAsia="zh-CN" w:bidi="ar"/>
              </w:rPr>
              <w:t>检查</w:t>
            </w:r>
            <w:r>
              <w:rPr>
                <w:rFonts w:hint="eastAsia" w:ascii="仿宋_GB2312" w:eastAsia="仿宋_GB2312" w:cs="仿宋_GB2312" w:hAnsiTheme="minorHAnsi"/>
                <w:color w:val="000000"/>
                <w:kern w:val="0"/>
                <w:sz w:val="28"/>
                <w:szCs w:val="28"/>
                <w:bdr w:val="none" w:color="auto" w:sz="0" w:space="0"/>
                <w:lang w:val="en-US" w:eastAsia="zh-CN" w:bidi="ar"/>
              </w:rPr>
              <w:t>是否在经营场所明显位置悬挂或摆放食品经营许可证</w:t>
            </w:r>
            <w:r>
              <w:rPr>
                <w:rFonts w:hint="eastAsia" w:ascii="仿宋_GB2312" w:hAnsi="Times New Roman" w:eastAsia="仿宋_GB2312" w:cs="仿宋_GB2312"/>
                <w:color w:val="00000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2.</w:t>
            </w:r>
            <w:r>
              <w:rPr>
                <w:rFonts w:hint="eastAsia" w:ascii="仿宋_GB2312" w:hAnsi="Times New Roman" w:eastAsia="仿宋_GB2312" w:cs="仿宋_GB2312"/>
                <w:color w:val="000000"/>
                <w:kern w:val="0"/>
                <w:sz w:val="28"/>
                <w:szCs w:val="28"/>
                <w:bdr w:val="none" w:color="auto" w:sz="0" w:space="0"/>
                <w:lang w:val="en-US" w:eastAsia="zh-CN" w:bidi="ar"/>
              </w:rPr>
              <w:t>检查</w:t>
            </w:r>
            <w:r>
              <w:rPr>
                <w:rFonts w:hint="eastAsia" w:ascii="仿宋_GB2312" w:eastAsia="仿宋_GB2312" w:cs="仿宋_GB2312" w:hAnsiTheme="minorHAnsi"/>
                <w:color w:val="000000"/>
                <w:kern w:val="0"/>
                <w:sz w:val="28"/>
                <w:szCs w:val="28"/>
                <w:bdr w:val="none" w:color="auto" w:sz="0" w:space="0"/>
                <w:lang w:val="en-US" w:eastAsia="zh-CN" w:bidi="ar"/>
              </w:rPr>
              <w:t>现场销售的特殊食品类别是否与许可证载明的类别一致。</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1.销售特殊食品的，许可证经营项目应分别载明“保健食品”“特殊医学用途配方食品”“婴幼儿配方食品（或婴幼儿配方乳粉）”。</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2.医疗机构和药品零售企业之外的单位或者个人</w:t>
            </w:r>
            <w:r>
              <w:rPr>
                <w:rFonts w:hint="eastAsia" w:ascii="仿宋_GB2312" w:hAnsi="Times New Roman" w:eastAsia="仿宋_GB2312" w:cs="仿宋_GB2312"/>
                <w:color w:val="000000"/>
                <w:kern w:val="0"/>
                <w:sz w:val="28"/>
                <w:szCs w:val="28"/>
                <w:bdr w:val="none" w:color="auto" w:sz="0" w:space="0"/>
                <w:lang w:val="en-US" w:eastAsia="zh-CN" w:bidi="ar"/>
              </w:rPr>
              <w:t>不得</w:t>
            </w:r>
            <w:r>
              <w:rPr>
                <w:rFonts w:hint="eastAsia" w:ascii="仿宋_GB2312" w:eastAsia="仿宋_GB2312" w:cs="仿宋_GB2312" w:hAnsiTheme="minorHAnsi"/>
                <w:color w:val="000000"/>
                <w:kern w:val="0"/>
                <w:sz w:val="28"/>
                <w:szCs w:val="28"/>
                <w:bdr w:val="none" w:color="auto" w:sz="0" w:space="0"/>
                <w:lang w:val="en-US" w:eastAsia="zh-CN" w:bidi="ar"/>
              </w:rPr>
              <w:t>向消费者销售特殊医学用途配方食品中的特定全营养配方食品</w:t>
            </w:r>
            <w:r>
              <w:rPr>
                <w:rFonts w:hint="eastAsia" w:ascii="仿宋_GB2312" w:hAnsi="Times New Roman" w:eastAsia="仿宋_GB2312" w:cs="仿宋_GB2312"/>
                <w:color w:val="00000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3</w:t>
            </w:r>
            <w:r>
              <w:rPr>
                <w:rFonts w:hint="default" w:ascii="Times New Roman" w:hAnsi="Times New Roman" w:eastAsia="仿宋_GB2312" w:cs="Times New Roman"/>
                <w:kern w:val="0"/>
                <w:sz w:val="28"/>
                <w:szCs w:val="28"/>
                <w:bdr w:val="none" w:color="auto" w:sz="0" w:space="0"/>
                <w:lang w:val="en-US" w:eastAsia="zh-CN" w:bidi="ar"/>
              </w:rPr>
              <w:t>.</w:t>
            </w:r>
            <w:r>
              <w:rPr>
                <w:rFonts w:hint="eastAsia" w:ascii="仿宋_GB2312" w:eastAsia="仿宋_GB2312" w:cs="仿宋_GB2312" w:hAnsiTheme="minorHAnsi"/>
                <w:kern w:val="0"/>
                <w:sz w:val="28"/>
                <w:szCs w:val="28"/>
                <w:bdr w:val="none" w:color="auto" w:sz="0" w:space="0"/>
                <w:lang w:val="en-US" w:eastAsia="zh-CN" w:bidi="ar"/>
              </w:rPr>
              <w:t>医疗机构、药品零售企业销售特定全营养配方食品的，不需要取得食品经营许可。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4</w:t>
            </w:r>
            <w:r>
              <w:rPr>
                <w:rFonts w:hint="default" w:ascii="Times New Roman" w:hAnsi="Times New Roman" w:eastAsia="仿宋_GB2312" w:cs="Times New Roman"/>
                <w:kern w:val="0"/>
                <w:sz w:val="28"/>
                <w:szCs w:val="28"/>
                <w:bdr w:val="none" w:color="auto" w:sz="0" w:space="0"/>
                <w:lang w:val="en-US" w:eastAsia="zh-CN" w:bidi="ar"/>
              </w:rPr>
              <w:t>.</w:t>
            </w:r>
            <w:r>
              <w:rPr>
                <w:rFonts w:hint="eastAsia" w:ascii="仿宋_GB2312" w:eastAsia="仿宋_GB2312" w:cs="仿宋_GB2312" w:hAnsiTheme="minorHAnsi"/>
                <w:kern w:val="0"/>
                <w:sz w:val="28"/>
                <w:szCs w:val="28"/>
                <w:bdr w:val="none" w:color="auto" w:sz="0" w:space="0"/>
                <w:lang w:val="en-US" w:eastAsia="zh-CN" w:bidi="ar"/>
              </w:rPr>
              <w:t>医疗机构配制的供病人食用的营养餐不属于特殊医学用途配方食品。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5.</w:t>
            </w:r>
            <w:r>
              <w:rPr>
                <w:rFonts w:hint="eastAsia" w:ascii="仿宋_GB2312" w:eastAsia="仿宋_GB2312" w:cs="仿宋_GB2312" w:hAnsiTheme="minorHAnsi"/>
                <w:kern w:val="0"/>
                <w:sz w:val="28"/>
                <w:szCs w:val="28"/>
                <w:bdr w:val="none" w:color="auto" w:sz="0" w:space="0"/>
                <w:lang w:val="en-US" w:eastAsia="zh-CN" w:bidi="ar"/>
              </w:rPr>
              <w:t>采用电子形式公示食品经营许可证的，不需要额外悬挂或摆放食品经营许可证。</w:t>
            </w:r>
          </w:p>
        </w:tc>
        <w:tc>
          <w:tcPr>
            <w:tcW w:w="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经营场所没有悬挂或者摆放食品经营许可证。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eastAsia="仿宋_GB2312" w:cs="仿宋_GB2312" w:hAnsiTheme="minorHAnsi"/>
                <w:color w:val="000000"/>
                <w:kern w:val="0"/>
                <w:sz w:val="28"/>
                <w:szCs w:val="28"/>
                <w:bdr w:val="none" w:color="auto" w:sz="0" w:space="0"/>
                <w:lang w:val="en-US" w:eastAsia="zh-CN" w:bidi="ar"/>
              </w:rPr>
              <w:t>超出食品经营许可项目销售特殊食品。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0" w:hRule="atLeast"/>
        </w:trPr>
        <w:tc>
          <w:tcPr>
            <w:tcW w:w="79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w:t>
            </w:r>
          </w:p>
        </w:tc>
        <w:tc>
          <w:tcPr>
            <w:tcW w:w="135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进货查验和</w:t>
            </w:r>
            <w:r>
              <w:rPr>
                <w:rFonts w:hint="eastAsia" w:ascii="仿宋_GB2312" w:eastAsia="仿宋_GB2312" w:cs="仿宋_GB2312" w:hAnsiTheme="minorHAnsi"/>
                <w:color w:val="000000"/>
                <w:kern w:val="0"/>
                <w:sz w:val="28"/>
                <w:szCs w:val="28"/>
                <w:bdr w:val="none" w:color="auto" w:sz="0" w:space="0"/>
                <w:lang w:val="en-US" w:eastAsia="zh-CN" w:bidi="ar"/>
              </w:rPr>
              <w:t>食品安全追溯体系建设情况</w:t>
            </w: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2.1</w:t>
            </w:r>
            <w:r>
              <w:rPr>
                <w:rFonts w:hint="eastAsia" w:ascii="仿宋_GB2312" w:eastAsia="仿宋_GB2312" w:cs="仿宋_GB2312" w:hAnsiTheme="minorHAnsi"/>
                <w:kern w:val="0"/>
                <w:sz w:val="28"/>
                <w:szCs w:val="28"/>
                <w:bdr w:val="none" w:color="auto" w:sz="0" w:space="0"/>
                <w:lang w:val="en-US" w:eastAsia="zh-CN" w:bidi="ar"/>
              </w:rPr>
              <w:t>供货者</w:t>
            </w:r>
            <w:r>
              <w:rPr>
                <w:rFonts w:hint="eastAsia" w:ascii="仿宋_GB2312" w:hAnsi="Times New Roman" w:eastAsia="仿宋_GB2312" w:cs="仿宋_GB2312"/>
                <w:kern w:val="0"/>
                <w:sz w:val="28"/>
                <w:szCs w:val="28"/>
                <w:bdr w:val="none" w:color="auto" w:sz="0" w:space="0"/>
                <w:lang w:val="en-US" w:eastAsia="zh-CN" w:bidi="ar"/>
              </w:rPr>
              <w:t>生产经营</w:t>
            </w:r>
            <w:r>
              <w:rPr>
                <w:rFonts w:hint="eastAsia" w:ascii="仿宋_GB2312" w:eastAsia="仿宋_GB2312" w:cs="仿宋_GB2312" w:hAnsiTheme="minorHAnsi"/>
                <w:kern w:val="0"/>
                <w:sz w:val="28"/>
                <w:szCs w:val="28"/>
                <w:bdr w:val="none" w:color="auto" w:sz="0" w:space="0"/>
                <w:lang w:val="en-US" w:eastAsia="zh-CN" w:bidi="ar"/>
              </w:rPr>
              <w:t>许可</w:t>
            </w:r>
            <w:r>
              <w:rPr>
                <w:rFonts w:hint="eastAsia" w:ascii="仿宋_GB2312" w:hAnsi="Times New Roman" w:eastAsia="仿宋_GB2312" w:cs="仿宋_GB2312"/>
                <w:kern w:val="0"/>
                <w:sz w:val="28"/>
                <w:szCs w:val="28"/>
                <w:bdr w:val="none" w:color="auto" w:sz="0" w:space="0"/>
                <w:lang w:val="en-US" w:eastAsia="zh-CN" w:bidi="ar"/>
              </w:rPr>
              <w:t>证、产品注册或者备案</w:t>
            </w:r>
            <w:r>
              <w:rPr>
                <w:rFonts w:hint="eastAsia" w:ascii="仿宋_GB2312" w:hAnsi="Times New Roman" w:eastAsia="仿宋_GB2312" w:cs="仿宋_GB2312"/>
                <w:color w:val="000000"/>
                <w:kern w:val="0"/>
                <w:sz w:val="28"/>
                <w:szCs w:val="28"/>
                <w:bdr w:val="none" w:color="auto" w:sz="0" w:space="0"/>
                <w:lang w:val="en-US" w:eastAsia="zh-CN" w:bidi="ar"/>
              </w:rPr>
              <w:t>等资质证明</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1.</w:t>
            </w:r>
            <w:r>
              <w:rPr>
                <w:rFonts w:hint="eastAsia" w:ascii="仿宋_GB2312" w:hAnsi="Times New Roman" w:eastAsia="仿宋_GB2312" w:cs="仿宋_GB2312"/>
                <w:kern w:val="0"/>
                <w:sz w:val="28"/>
                <w:szCs w:val="28"/>
                <w:bdr w:val="none" w:color="auto" w:sz="0" w:space="0"/>
                <w:lang w:val="en-US" w:eastAsia="zh-CN" w:bidi="ar"/>
              </w:rPr>
              <w:t>从生产单位直接采购的，检查食品生产许可证复印件等资质证明文件。从</w:t>
            </w:r>
            <w:r>
              <w:rPr>
                <w:rFonts w:hint="eastAsia" w:ascii="仿宋_GB2312" w:eastAsia="仿宋_GB2312" w:cs="仿宋_GB2312" w:hAnsiTheme="minorHAnsi"/>
                <w:kern w:val="0"/>
                <w:sz w:val="28"/>
                <w:szCs w:val="28"/>
                <w:bdr w:val="none" w:color="auto" w:sz="0" w:space="0"/>
                <w:lang w:val="en-US" w:eastAsia="zh-CN" w:bidi="ar"/>
              </w:rPr>
              <w:t>其他销售</w:t>
            </w:r>
            <w:r>
              <w:rPr>
                <w:rFonts w:hint="eastAsia" w:ascii="仿宋_GB2312" w:hAnsi="Times New Roman" w:eastAsia="仿宋_GB2312" w:cs="仿宋_GB2312"/>
                <w:kern w:val="0"/>
                <w:sz w:val="28"/>
                <w:szCs w:val="28"/>
                <w:bdr w:val="none" w:color="auto" w:sz="0" w:space="0"/>
                <w:lang w:val="en-US" w:eastAsia="zh-CN" w:bidi="ar"/>
              </w:rPr>
              <w:t>单位采购的，检查</w:t>
            </w:r>
            <w:r>
              <w:rPr>
                <w:rFonts w:hint="eastAsia" w:ascii="仿宋_GB2312" w:eastAsia="仿宋_GB2312" w:cs="仿宋_GB2312" w:hAnsiTheme="minorHAnsi"/>
                <w:kern w:val="0"/>
                <w:sz w:val="28"/>
                <w:szCs w:val="28"/>
                <w:bdr w:val="none" w:color="auto" w:sz="0" w:space="0"/>
                <w:lang w:val="en-US" w:eastAsia="zh-CN" w:bidi="ar"/>
              </w:rPr>
              <w:t>食品生产</w:t>
            </w:r>
            <w:r>
              <w:rPr>
                <w:rFonts w:hint="eastAsia" w:ascii="仿宋_GB2312" w:hAnsi="Times New Roman" w:eastAsia="仿宋_GB2312" w:cs="仿宋_GB2312"/>
                <w:kern w:val="0"/>
                <w:sz w:val="28"/>
                <w:szCs w:val="28"/>
                <w:bdr w:val="none" w:color="auto" w:sz="0" w:space="0"/>
                <w:lang w:val="en-US" w:eastAsia="zh-CN" w:bidi="ar"/>
              </w:rPr>
              <w:t>经营许可证复印件等资质证明文件。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2.</w:t>
            </w:r>
            <w:r>
              <w:rPr>
                <w:rFonts w:hint="eastAsia" w:ascii="仿宋_GB2312" w:hAnsi="Times New Roman" w:eastAsia="仿宋_GB2312" w:cs="仿宋_GB2312"/>
                <w:kern w:val="0"/>
                <w:sz w:val="28"/>
                <w:szCs w:val="28"/>
                <w:bdr w:val="none" w:color="auto" w:sz="0" w:space="0"/>
                <w:lang w:val="en-US" w:eastAsia="zh-CN" w:bidi="ar"/>
              </w:rPr>
              <w:t>检查保健食品注册证书或者备案</w:t>
            </w:r>
            <w:r>
              <w:rPr>
                <w:rFonts w:hint="eastAsia" w:ascii="仿宋_GB2312" w:eastAsia="仿宋_GB2312" w:cs="仿宋_GB2312" w:hAnsiTheme="minorHAnsi"/>
                <w:kern w:val="0"/>
                <w:sz w:val="28"/>
                <w:szCs w:val="28"/>
                <w:bdr w:val="none" w:color="auto" w:sz="0" w:space="0"/>
                <w:lang w:val="en-US" w:eastAsia="zh-CN" w:bidi="ar"/>
              </w:rPr>
              <w:t>凭</w:t>
            </w:r>
            <w:r>
              <w:rPr>
                <w:rFonts w:hint="eastAsia" w:ascii="仿宋_GB2312" w:hAnsi="Times New Roman" w:eastAsia="仿宋_GB2312" w:cs="仿宋_GB2312"/>
                <w:kern w:val="0"/>
                <w:sz w:val="28"/>
                <w:szCs w:val="28"/>
                <w:bdr w:val="none" w:color="auto" w:sz="0" w:space="0"/>
                <w:lang w:val="en-US" w:eastAsia="zh-CN" w:bidi="ar"/>
              </w:rPr>
              <w:t>证与实际商品是否相符。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3.</w:t>
            </w:r>
            <w:r>
              <w:rPr>
                <w:rFonts w:hint="eastAsia" w:ascii="仿宋_GB2312" w:hAnsi="Times New Roman" w:eastAsia="仿宋_GB2312" w:cs="仿宋_GB2312"/>
                <w:color w:val="000000"/>
                <w:kern w:val="0"/>
                <w:sz w:val="28"/>
                <w:szCs w:val="28"/>
                <w:bdr w:val="none" w:color="auto" w:sz="0" w:space="0"/>
                <w:lang w:val="en-US" w:eastAsia="zh-CN" w:bidi="ar"/>
              </w:rPr>
              <w:t>检查婴幼儿配方乳粉配方注册证书、特殊医学用途配方食品注册证书与实际商品是否相符。</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相关资质证明文件复印件应加盖供应商公章（或签字），可以是纸质或电子扫描件。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hAnsi="Times New Roman" w:eastAsia="仿宋_GB2312" w:cs="仿宋_GB2312"/>
                <w:color w:val="000000"/>
                <w:kern w:val="0"/>
                <w:sz w:val="28"/>
                <w:szCs w:val="28"/>
                <w:bdr w:val="none" w:color="auto" w:sz="0" w:space="0"/>
                <w:lang w:val="en-US" w:eastAsia="zh-CN" w:bidi="ar"/>
              </w:rPr>
              <w:t>生产</w:t>
            </w:r>
            <w:r>
              <w:rPr>
                <w:rFonts w:hint="eastAsia" w:ascii="仿宋_GB2312" w:eastAsia="仿宋_GB2312" w:cs="仿宋_GB2312" w:hAnsiTheme="minorHAnsi"/>
                <w:color w:val="000000"/>
                <w:kern w:val="0"/>
                <w:sz w:val="28"/>
                <w:szCs w:val="28"/>
                <w:bdr w:val="none" w:color="auto" w:sz="0" w:space="0"/>
                <w:lang w:val="en-US" w:eastAsia="zh-CN" w:bidi="ar"/>
              </w:rPr>
              <w:t>许可证</w:t>
            </w:r>
            <w:r>
              <w:rPr>
                <w:rFonts w:hint="eastAsia" w:ascii="仿宋_GB2312" w:hAnsi="Times New Roman" w:eastAsia="仿宋_GB2312" w:cs="仿宋_GB2312"/>
                <w:color w:val="000000"/>
                <w:kern w:val="0"/>
                <w:sz w:val="28"/>
                <w:szCs w:val="28"/>
                <w:bdr w:val="none" w:color="auto" w:sz="0" w:space="0"/>
                <w:lang w:val="en-US" w:eastAsia="zh-CN" w:bidi="ar"/>
              </w:rPr>
              <w:t>信息</w:t>
            </w:r>
            <w:r>
              <w:rPr>
                <w:rFonts w:hint="eastAsia" w:ascii="仿宋_GB2312" w:eastAsia="仿宋_GB2312" w:cs="仿宋_GB2312" w:hAnsiTheme="minorHAnsi"/>
                <w:color w:val="000000"/>
                <w:kern w:val="0"/>
                <w:sz w:val="28"/>
                <w:szCs w:val="28"/>
                <w:bdr w:val="none" w:color="auto" w:sz="0" w:space="0"/>
                <w:lang w:val="en-US" w:eastAsia="zh-CN" w:bidi="ar"/>
              </w:rPr>
              <w:t>应包含附件品种明细表，列明特殊食品品种信息。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3.</w:t>
            </w:r>
            <w:r>
              <w:rPr>
                <w:rFonts w:hint="eastAsia" w:ascii="仿宋_GB2312" w:hAnsi="Times New Roman" w:eastAsia="仿宋_GB2312" w:cs="仿宋_GB2312"/>
                <w:color w:val="000000"/>
                <w:kern w:val="0"/>
                <w:sz w:val="28"/>
                <w:szCs w:val="28"/>
                <w:bdr w:val="none" w:color="auto" w:sz="0" w:space="0"/>
                <w:lang w:val="en-US" w:eastAsia="zh-CN" w:bidi="ar"/>
              </w:rPr>
              <w:t>保健食品注册证书或者备案</w:t>
            </w:r>
            <w:r>
              <w:rPr>
                <w:rFonts w:hint="eastAsia" w:ascii="仿宋_GB2312" w:eastAsia="仿宋_GB2312" w:cs="仿宋_GB2312" w:hAnsiTheme="minorHAnsi"/>
                <w:color w:val="000000"/>
                <w:kern w:val="0"/>
                <w:sz w:val="28"/>
                <w:szCs w:val="28"/>
                <w:bdr w:val="none" w:color="auto" w:sz="0" w:space="0"/>
                <w:lang w:val="en-US" w:eastAsia="zh-CN" w:bidi="ar"/>
              </w:rPr>
              <w:t>凭证</w:t>
            </w:r>
            <w:r>
              <w:rPr>
                <w:rFonts w:hint="eastAsia" w:ascii="仿宋_GB2312" w:hAnsi="Times New Roman" w:eastAsia="仿宋_GB2312" w:cs="仿宋_GB2312"/>
                <w:color w:val="000000"/>
                <w:kern w:val="0"/>
                <w:sz w:val="28"/>
                <w:szCs w:val="28"/>
                <w:bdr w:val="none" w:color="auto" w:sz="0" w:space="0"/>
                <w:lang w:val="en-US" w:eastAsia="zh-CN" w:bidi="ar"/>
              </w:rPr>
              <w:t>应包括</w:t>
            </w:r>
            <w:r>
              <w:rPr>
                <w:rFonts w:hint="eastAsia" w:ascii="仿宋_GB2312" w:eastAsia="仿宋_GB2312" w:cs="仿宋_GB2312" w:hAnsiTheme="minorHAnsi"/>
                <w:color w:val="000000"/>
                <w:kern w:val="0"/>
                <w:sz w:val="28"/>
                <w:szCs w:val="28"/>
                <w:bdr w:val="none" w:color="auto" w:sz="0" w:space="0"/>
                <w:lang w:val="en-US" w:eastAsia="zh-CN" w:bidi="ar"/>
              </w:rPr>
              <w:t>附件产品</w:t>
            </w:r>
            <w:r>
              <w:rPr>
                <w:rFonts w:hint="eastAsia" w:ascii="仿宋_GB2312" w:hAnsi="Times New Roman" w:eastAsia="仿宋_GB2312" w:cs="仿宋_GB2312"/>
                <w:color w:val="000000"/>
                <w:kern w:val="0"/>
                <w:sz w:val="28"/>
                <w:szCs w:val="28"/>
                <w:bdr w:val="none" w:color="auto" w:sz="0" w:space="0"/>
                <w:lang w:val="en-US" w:eastAsia="zh-CN" w:bidi="ar"/>
              </w:rPr>
              <w:t>说明书，特殊医学用途配方食品注册证书应包括附件标签</w:t>
            </w:r>
            <w:r>
              <w:rPr>
                <w:rFonts w:hint="eastAsia" w:ascii="仿宋_GB2312" w:eastAsia="仿宋_GB2312" w:cs="仿宋_GB2312" w:hAnsiTheme="minorHAnsi"/>
                <w:color w:val="000000"/>
                <w:kern w:val="0"/>
                <w:sz w:val="28"/>
                <w:szCs w:val="28"/>
                <w:bdr w:val="none" w:color="auto" w:sz="0" w:space="0"/>
                <w:lang w:val="en-US" w:eastAsia="zh-CN" w:bidi="ar"/>
              </w:rPr>
              <w:t>、</w:t>
            </w:r>
            <w:r>
              <w:rPr>
                <w:rFonts w:hint="eastAsia" w:ascii="仿宋_GB2312" w:hAnsi="Times New Roman" w:eastAsia="仿宋_GB2312" w:cs="仿宋_GB2312"/>
                <w:color w:val="000000"/>
                <w:kern w:val="0"/>
                <w:sz w:val="28"/>
                <w:szCs w:val="28"/>
                <w:bdr w:val="none" w:color="auto" w:sz="0" w:space="0"/>
                <w:lang w:val="en-US" w:eastAsia="zh-CN" w:bidi="ar"/>
              </w:rPr>
              <w:t>说明书样稿。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4</w:t>
            </w:r>
            <w:r>
              <w:rPr>
                <w:rFonts w:hint="default" w:ascii="Times New Roman" w:hAnsi="Times New Roman" w:eastAsia="仿宋_GB2312" w:cs="Times New Roman"/>
                <w:color w:val="000000"/>
                <w:kern w:val="0"/>
                <w:sz w:val="28"/>
                <w:szCs w:val="28"/>
                <w:bdr w:val="none" w:color="auto" w:sz="0" w:space="0"/>
                <w:lang w:val="en-US" w:eastAsia="zh-CN" w:bidi="ar"/>
              </w:rPr>
              <w:t>.</w:t>
            </w:r>
            <w:r>
              <w:rPr>
                <w:rFonts w:hint="eastAsia" w:ascii="仿宋_GB2312" w:eastAsia="仿宋_GB2312" w:cs="仿宋_GB2312" w:hAnsiTheme="minorHAnsi"/>
                <w:color w:val="000000"/>
                <w:kern w:val="0"/>
                <w:sz w:val="28"/>
                <w:szCs w:val="28"/>
                <w:bdr w:val="none" w:color="auto" w:sz="0" w:space="0"/>
                <w:lang w:val="en-US" w:eastAsia="zh-CN" w:bidi="ar"/>
              </w:rPr>
              <w:t>保健食品实行注册与备案双轨制。其中，使用保健食品原料目录以外原料的保健食品和首次进口的保健食品由国家市场监管总局注册。首次进口的补充维生素、矿物质类保健食品由国家市场监管总局备案。纳入保健食品原料目录的国产保健食品（如补充维生素、矿物质类）由所在地省级市场监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5.</w:t>
            </w:r>
            <w:r>
              <w:rPr>
                <w:rFonts w:hint="eastAsia" w:ascii="仿宋_GB2312" w:hAnsi="Times New Roman" w:eastAsia="仿宋_GB2312" w:cs="仿宋_GB2312"/>
                <w:color w:val="000000"/>
                <w:kern w:val="0"/>
                <w:sz w:val="28"/>
                <w:szCs w:val="28"/>
                <w:bdr w:val="none" w:color="auto" w:sz="0" w:space="0"/>
                <w:lang w:val="en-US" w:eastAsia="zh-CN" w:bidi="ar"/>
              </w:rPr>
              <w:t>婴幼儿配方乳粉的产品配方、特殊医学用途配方食品应当经国家市场监管总局注册，并取得注册证书。</w:t>
            </w:r>
          </w:p>
        </w:tc>
        <w:tc>
          <w:tcPr>
            <w:tcW w:w="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资质证明文件不全</w:t>
            </w:r>
            <w:r>
              <w:rPr>
                <w:rFonts w:hint="eastAsia" w:ascii="仿宋_GB2312" w:hAnsi="Times New Roman" w:eastAsia="仿宋_GB2312" w:cs="仿宋_GB2312"/>
                <w:color w:val="000000"/>
                <w:kern w:val="0"/>
                <w:sz w:val="28"/>
                <w:szCs w:val="28"/>
                <w:bdr w:val="none" w:color="auto" w:sz="0" w:space="0"/>
                <w:lang w:val="en-US" w:eastAsia="zh-CN" w:bidi="ar"/>
              </w:rPr>
              <w:t>，缺少相关附件，或</w:t>
            </w:r>
            <w:r>
              <w:rPr>
                <w:rFonts w:hint="eastAsia" w:ascii="仿宋_GB2312" w:eastAsia="仿宋_GB2312" w:cs="仿宋_GB2312" w:hAnsiTheme="minorHAnsi"/>
                <w:color w:val="000000"/>
                <w:kern w:val="0"/>
                <w:sz w:val="28"/>
                <w:szCs w:val="28"/>
                <w:bdr w:val="none" w:color="auto" w:sz="0" w:space="0"/>
                <w:lang w:val="en-US" w:eastAsia="zh-CN" w:bidi="ar"/>
              </w:rPr>
              <w:t>与实际商品不符。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8" w:hRule="atLeast"/>
        </w:trPr>
        <w:tc>
          <w:tcPr>
            <w:tcW w:w="7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c>
          <w:tcPr>
            <w:tcW w:w="135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2.2</w:t>
            </w:r>
            <w:r>
              <w:rPr>
                <w:rFonts w:hint="eastAsia" w:ascii="仿宋_GB2312" w:hAnsi="Times New Roman" w:eastAsia="仿宋_GB2312" w:cs="仿宋_GB2312"/>
                <w:kern w:val="0"/>
                <w:sz w:val="28"/>
                <w:szCs w:val="28"/>
                <w:bdr w:val="none" w:color="auto" w:sz="0" w:space="0"/>
                <w:lang w:val="en-US" w:eastAsia="zh-CN" w:bidi="ar"/>
              </w:rPr>
              <w:t>产品</w:t>
            </w:r>
            <w:r>
              <w:rPr>
                <w:rFonts w:hint="eastAsia" w:ascii="仿宋_GB2312" w:eastAsia="仿宋_GB2312" w:cs="仿宋_GB2312" w:hAnsiTheme="minorHAnsi"/>
                <w:kern w:val="0"/>
                <w:sz w:val="28"/>
                <w:szCs w:val="28"/>
                <w:bdr w:val="none" w:color="auto" w:sz="0" w:space="0"/>
                <w:lang w:val="en-US" w:eastAsia="zh-CN" w:bidi="ar"/>
              </w:rPr>
              <w:t>合格证明或检验检疫证明</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1. 查验部分品种或批次特殊食品的产品出厂检验合格证明或检验检疫证明等文件。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2. </w:t>
            </w:r>
            <w:r>
              <w:rPr>
                <w:rFonts w:hint="eastAsia" w:ascii="仿宋_GB2312" w:hAnsi="Times New Roman" w:eastAsia="仿宋_GB2312" w:cs="仿宋_GB2312"/>
                <w:kern w:val="0"/>
                <w:sz w:val="28"/>
                <w:szCs w:val="28"/>
                <w:bdr w:val="none" w:color="auto" w:sz="0" w:space="0"/>
                <w:lang w:val="en-US" w:eastAsia="zh-CN" w:bidi="ar"/>
              </w:rPr>
              <w:t>对生产企业自建溯源码的产品，可抽取部分产品品种进行溯源查验。</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1.特殊食品应当具备按生产批次的产品出厂检验合格证明；进口特殊食品应当具备按进口批次的入境货物检验检疫证明。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c>
          <w:tcPr>
            <w:tcW w:w="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销售者不能出示产品出厂检验合格证明</w:t>
            </w:r>
            <w:r>
              <w:rPr>
                <w:rFonts w:hint="eastAsia" w:ascii="仿宋_GB2312" w:hAnsi="Times New Roman" w:eastAsia="仿宋_GB2312" w:cs="仿宋_GB2312"/>
                <w:kern w:val="0"/>
                <w:sz w:val="28"/>
                <w:szCs w:val="28"/>
                <w:bdr w:val="none" w:color="auto" w:sz="0" w:space="0"/>
                <w:lang w:val="en-US" w:eastAsia="zh-CN" w:bidi="ar"/>
              </w:rPr>
              <w:t>；</w:t>
            </w:r>
            <w:r>
              <w:rPr>
                <w:rFonts w:hint="eastAsia" w:ascii="仿宋_GB2312" w:eastAsia="仿宋_GB2312" w:cs="仿宋_GB2312" w:hAnsiTheme="minorHAnsi"/>
                <w:kern w:val="0"/>
                <w:sz w:val="28"/>
                <w:szCs w:val="28"/>
                <w:bdr w:val="none" w:color="auto" w:sz="0" w:space="0"/>
                <w:lang w:val="en-US" w:eastAsia="zh-CN" w:bidi="ar"/>
              </w:rPr>
              <w:t>不能出示入境货物检验检疫证明。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5" w:hRule="atLeast"/>
        </w:trPr>
        <w:tc>
          <w:tcPr>
            <w:tcW w:w="7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c>
          <w:tcPr>
            <w:tcW w:w="135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2.3</w:t>
            </w:r>
            <w:r>
              <w:rPr>
                <w:rFonts w:hint="eastAsia" w:ascii="仿宋_GB2312" w:eastAsia="仿宋_GB2312" w:cs="仿宋_GB2312" w:hAnsiTheme="minorHAnsi"/>
                <w:kern w:val="0"/>
                <w:sz w:val="28"/>
                <w:szCs w:val="28"/>
                <w:bdr w:val="none" w:color="auto" w:sz="0" w:space="0"/>
                <w:lang w:val="en-US" w:eastAsia="zh-CN" w:bidi="ar"/>
              </w:rPr>
              <w:t>进货凭证和记录以及食品安全追溯体系建设情况</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1.</w:t>
            </w:r>
            <w:r>
              <w:rPr>
                <w:rFonts w:hint="eastAsia" w:ascii="仿宋_GB2312" w:eastAsia="仿宋_GB2312" w:cs="仿宋_GB2312" w:hAnsiTheme="minorHAnsi"/>
                <w:kern w:val="0"/>
                <w:sz w:val="28"/>
                <w:szCs w:val="28"/>
                <w:bdr w:val="none" w:color="auto" w:sz="0" w:space="0"/>
                <w:lang w:val="en-US" w:eastAsia="zh-CN" w:bidi="ar"/>
              </w:rPr>
              <w:t>随机查验特殊食品品种或批次是否</w:t>
            </w:r>
            <w:r>
              <w:rPr>
                <w:rFonts w:hint="eastAsia" w:ascii="仿宋_GB2312" w:hAnsi="Times New Roman" w:eastAsia="仿宋_GB2312" w:cs="仿宋_GB2312"/>
                <w:kern w:val="0"/>
                <w:sz w:val="28"/>
                <w:szCs w:val="28"/>
                <w:bdr w:val="none" w:color="auto" w:sz="0" w:space="0"/>
                <w:lang w:val="en-US" w:eastAsia="zh-CN" w:bidi="ar"/>
              </w:rPr>
              <w:t>留存相关</w:t>
            </w:r>
            <w:r>
              <w:rPr>
                <w:rFonts w:hint="eastAsia" w:ascii="仿宋_GB2312" w:eastAsia="仿宋_GB2312" w:cs="仿宋_GB2312" w:hAnsiTheme="minorHAnsi"/>
                <w:kern w:val="0"/>
                <w:sz w:val="28"/>
                <w:szCs w:val="28"/>
                <w:bdr w:val="none" w:color="auto" w:sz="0" w:space="0"/>
                <w:lang w:val="en-US" w:eastAsia="zh-CN" w:bidi="ar"/>
              </w:rPr>
              <w:t>进货</w:t>
            </w:r>
            <w:r>
              <w:rPr>
                <w:rFonts w:hint="eastAsia" w:ascii="仿宋_GB2312" w:hAnsi="Times New Roman" w:eastAsia="仿宋_GB2312" w:cs="仿宋_GB2312"/>
                <w:kern w:val="0"/>
                <w:sz w:val="28"/>
                <w:szCs w:val="28"/>
                <w:bdr w:val="none" w:color="auto" w:sz="0" w:space="0"/>
                <w:lang w:val="en-US" w:eastAsia="zh-CN" w:bidi="ar"/>
              </w:rPr>
              <w:t>凭证并记录</w:t>
            </w:r>
            <w:r>
              <w:rPr>
                <w:rFonts w:hint="eastAsia" w:ascii="仿宋_GB2312" w:eastAsia="仿宋_GB2312" w:cs="仿宋_GB2312" w:hAnsiTheme="minorHAnsi"/>
                <w:kern w:val="0"/>
                <w:sz w:val="28"/>
                <w:szCs w:val="28"/>
                <w:bdr w:val="none" w:color="auto" w:sz="0" w:space="0"/>
                <w:lang w:val="en-US" w:eastAsia="zh-CN" w:bidi="ar"/>
              </w:rPr>
              <w:t>，检验货证是否相符。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w:t>
            </w:r>
            <w:r>
              <w:rPr>
                <w:rFonts w:hint="eastAsia" w:ascii="仿宋_GB2312" w:eastAsia="仿宋_GB2312" w:cs="仿宋_GB2312" w:hAnsiTheme="minorHAnsi"/>
                <w:kern w:val="0"/>
                <w:sz w:val="28"/>
                <w:szCs w:val="28"/>
                <w:bdr w:val="none" w:color="auto" w:sz="0" w:space="0"/>
                <w:lang w:val="en-US" w:eastAsia="zh-CN" w:bidi="ar"/>
              </w:rPr>
              <w:t>检查销售者是否</w:t>
            </w:r>
            <w:r>
              <w:rPr>
                <w:rFonts w:hint="eastAsia" w:ascii="仿宋_GB2312" w:hAnsi="Times New Roman" w:eastAsia="仿宋_GB2312" w:cs="仿宋_GB2312"/>
                <w:kern w:val="0"/>
                <w:sz w:val="28"/>
                <w:szCs w:val="28"/>
                <w:bdr w:val="none" w:color="auto" w:sz="0" w:space="0"/>
                <w:lang w:val="en-US" w:eastAsia="zh-CN" w:bidi="ar"/>
              </w:rPr>
              <w:t>落实食品进货查验制度：（</w:t>
            </w:r>
            <w:r>
              <w:rPr>
                <w:rFonts w:hint="default" w:ascii="Times New Roman" w:hAnsi="Times New Roman" w:cs="Times New Roman" w:eastAsiaTheme="minorEastAsia"/>
                <w:kern w:val="0"/>
                <w:sz w:val="28"/>
                <w:szCs w:val="28"/>
                <w:bdr w:val="none" w:color="auto" w:sz="0" w:space="0"/>
                <w:lang w:val="en-US" w:eastAsia="zh-CN" w:bidi="ar"/>
              </w:rPr>
              <w:t>1</w:t>
            </w:r>
            <w:r>
              <w:rPr>
                <w:rFonts w:hint="eastAsia" w:ascii="仿宋_GB2312" w:hAnsi="Times New Roman" w:eastAsia="仿宋_GB2312" w:cs="仿宋_GB2312"/>
                <w:kern w:val="0"/>
                <w:sz w:val="28"/>
                <w:szCs w:val="28"/>
                <w:bdr w:val="none" w:color="auto" w:sz="0" w:space="0"/>
                <w:lang w:val="en-US" w:eastAsia="zh-CN" w:bidi="ar"/>
              </w:rPr>
              <w:t>）是否如实记录食品的名称、规格、数量、生产日期或者生产批号、保质期、进货日期以及供货者名称、地址、联系方式等内容；（</w:t>
            </w:r>
            <w:r>
              <w:rPr>
                <w:rFonts w:hint="default" w:ascii="Times New Roman" w:hAnsi="Times New Roman" w:cs="Times New Roman" w:eastAsiaTheme="minorEastAsia"/>
                <w:kern w:val="0"/>
                <w:sz w:val="28"/>
                <w:szCs w:val="28"/>
                <w:bdr w:val="none" w:color="auto" w:sz="0" w:space="0"/>
                <w:lang w:val="en-US" w:eastAsia="zh-CN" w:bidi="ar"/>
              </w:rPr>
              <w:t>2</w:t>
            </w:r>
            <w:r>
              <w:rPr>
                <w:rFonts w:hint="eastAsia" w:ascii="仿宋_GB2312" w:hAnsi="Times New Roman" w:eastAsia="仿宋_GB2312" w:cs="仿宋_GB2312"/>
                <w:kern w:val="0"/>
                <w:sz w:val="28"/>
                <w:szCs w:val="28"/>
                <w:bdr w:val="none" w:color="auto" w:sz="0" w:space="0"/>
                <w:lang w:val="en-US" w:eastAsia="zh-CN" w:bidi="ar"/>
              </w:rPr>
              <w:t>）记录和凭证是否保存至产品保质期满后六个月。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r>
              <w:rPr>
                <w:rFonts w:hint="eastAsia" w:ascii="仿宋_GB2312" w:eastAsia="仿宋_GB2312" w:cs="仿宋_GB2312" w:hAnsiTheme="minorHAnsi"/>
                <w:kern w:val="0"/>
                <w:sz w:val="28"/>
                <w:szCs w:val="28"/>
                <w:bdr w:val="none" w:color="auto" w:sz="0" w:space="0"/>
                <w:lang w:val="en-US" w:eastAsia="zh-CN" w:bidi="ar"/>
              </w:rPr>
              <w:t>检查销售者是否建立食品安全追溯体系，保证特殊食品可追溯。</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1.销售者应当建立食品安全追溯体系，如实记录并保存进货查验、特殊食品批发销售等相关信息，保证特殊食品可追溯。</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2.</w:t>
            </w:r>
            <w:r>
              <w:rPr>
                <w:rFonts w:hint="eastAsia" w:ascii="仿宋_GB2312" w:hAnsi="Times New Roman" w:eastAsia="仿宋_GB2312" w:cs="仿宋_GB2312"/>
                <w:kern w:val="0"/>
                <w:sz w:val="28"/>
                <w:szCs w:val="28"/>
                <w:bdr w:val="none" w:color="auto" w:sz="0" w:space="0"/>
                <w:lang w:val="en-US" w:eastAsia="zh-CN" w:bidi="ar"/>
              </w:rPr>
              <w:t>对实行由总部统一配送经营方式的销售企业，销售门店</w:t>
            </w:r>
            <w:r>
              <w:rPr>
                <w:rFonts w:hint="eastAsia" w:ascii="仿宋_GB2312" w:eastAsia="仿宋_GB2312" w:cs="仿宋_GB2312" w:hAnsiTheme="minorHAnsi"/>
                <w:kern w:val="0"/>
                <w:sz w:val="28"/>
                <w:szCs w:val="28"/>
                <w:bdr w:val="none" w:color="auto" w:sz="0" w:space="0"/>
                <w:lang w:val="en-US" w:eastAsia="zh-CN" w:bidi="ar"/>
              </w:rPr>
              <w:t>应</w:t>
            </w:r>
            <w:r>
              <w:rPr>
                <w:rFonts w:hint="eastAsia" w:ascii="仿宋_GB2312" w:hAnsi="Times New Roman" w:eastAsia="仿宋_GB2312" w:cs="仿宋_GB2312"/>
                <w:kern w:val="0"/>
                <w:sz w:val="28"/>
                <w:szCs w:val="28"/>
                <w:bdr w:val="none" w:color="auto" w:sz="0" w:space="0"/>
                <w:lang w:val="en-US" w:eastAsia="zh-CN" w:bidi="ar"/>
              </w:rPr>
              <w:t>保存总部配送清单，并采取一定形式，方便监管部门检查经总部统一查验的供货者资质及产品合格证明文件。</w:t>
            </w:r>
          </w:p>
        </w:tc>
        <w:tc>
          <w:tcPr>
            <w:tcW w:w="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1. 销售者</w:t>
            </w:r>
            <w:r>
              <w:rPr>
                <w:rFonts w:hint="eastAsia" w:ascii="仿宋_GB2312" w:hAnsi="Times New Roman" w:eastAsia="仿宋_GB2312" w:cs="仿宋_GB2312"/>
                <w:kern w:val="0"/>
                <w:sz w:val="28"/>
                <w:szCs w:val="28"/>
                <w:bdr w:val="none" w:color="auto" w:sz="0" w:space="0"/>
                <w:lang w:val="en-US" w:eastAsia="zh-CN" w:bidi="ar"/>
              </w:rPr>
              <w:t>未按照规定记录并保存进货查验台账，无法通过记录有效溯源。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2. 进货台账与实际销售产品批次不符。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3. </w:t>
            </w:r>
            <w:r>
              <w:rPr>
                <w:rFonts w:hint="eastAsia" w:ascii="仿宋_GB2312" w:hAnsi="Times New Roman" w:eastAsia="仿宋_GB2312" w:cs="仿宋_GB2312"/>
                <w:kern w:val="0"/>
                <w:sz w:val="28"/>
                <w:szCs w:val="28"/>
                <w:bdr w:val="none" w:color="auto" w:sz="0" w:space="0"/>
                <w:lang w:val="en-US" w:eastAsia="zh-CN" w:bidi="ar"/>
              </w:rPr>
              <w:t>统一配送企业各门店无法检查配送清单以及产品合格证明文件。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4.</w:t>
            </w:r>
            <w:r>
              <w:rPr>
                <w:rFonts w:hint="eastAsia" w:ascii="仿宋_GB2312" w:eastAsia="仿宋_GB2312" w:cs="仿宋_GB2312" w:hAnsiTheme="minorHAnsi"/>
                <w:kern w:val="0"/>
                <w:sz w:val="28"/>
                <w:szCs w:val="28"/>
                <w:bdr w:val="none" w:color="auto" w:sz="0" w:space="0"/>
                <w:lang w:val="en-US" w:eastAsia="zh-CN" w:bidi="ar"/>
              </w:rPr>
              <w:t>销售者没有建立食品安全追溯体系，没有追溯记录、记录不全或者不真实，无法追溯食品来源和去向。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trPr>
        <w:tc>
          <w:tcPr>
            <w:tcW w:w="7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p>
        </w:tc>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销售过程控制</w:t>
            </w: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3.1</w:t>
            </w:r>
            <w:r>
              <w:rPr>
                <w:rFonts w:hint="eastAsia" w:ascii="仿宋_GB2312" w:eastAsia="仿宋_GB2312" w:cs="仿宋_GB2312" w:hAnsiTheme="minorHAnsi"/>
                <w:kern w:val="0"/>
                <w:sz w:val="28"/>
                <w:szCs w:val="28"/>
                <w:bdr w:val="none" w:color="auto" w:sz="0" w:space="0"/>
                <w:lang w:val="en-US" w:eastAsia="zh-CN" w:bidi="ar"/>
              </w:rPr>
              <w:t>专区专柜销售</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1</w:t>
            </w:r>
            <w:r>
              <w:rPr>
                <w:rFonts w:hint="default" w:ascii="Times New Roman" w:hAnsi="Times New Roman" w:eastAsia="仿宋_GB2312" w:cs="Times New Roman"/>
                <w:color w:val="000000"/>
                <w:kern w:val="0"/>
                <w:sz w:val="28"/>
                <w:szCs w:val="28"/>
                <w:bdr w:val="none" w:color="auto" w:sz="0" w:space="0"/>
                <w:lang w:val="en-US" w:eastAsia="zh-CN" w:bidi="ar"/>
              </w:rPr>
              <w:t>.</w:t>
            </w:r>
            <w:r>
              <w:rPr>
                <w:rFonts w:hint="eastAsia" w:ascii="仿宋_GB2312" w:eastAsia="仿宋_GB2312" w:cs="仿宋_GB2312" w:hAnsiTheme="minorHAnsi"/>
                <w:color w:val="000000"/>
                <w:kern w:val="0"/>
                <w:sz w:val="28"/>
                <w:szCs w:val="28"/>
                <w:bdr w:val="none" w:color="auto" w:sz="0" w:space="0"/>
                <w:lang w:val="en-US" w:eastAsia="zh-CN" w:bidi="ar"/>
              </w:rPr>
              <w:t>检查待售特殊食品与专区专柜（货架）销售情况。是否与普通食品或者药品混放，三类特殊食品是否混放。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2</w:t>
            </w:r>
            <w:r>
              <w:rPr>
                <w:rFonts w:hint="default" w:ascii="Times New Roman" w:hAnsi="Times New Roman" w:eastAsia="仿宋_GB2312" w:cs="Times New Roman"/>
                <w:color w:val="000000"/>
                <w:kern w:val="0"/>
                <w:sz w:val="28"/>
                <w:szCs w:val="28"/>
                <w:bdr w:val="none" w:color="auto" w:sz="0" w:space="0"/>
                <w:lang w:val="en-US" w:eastAsia="zh-CN" w:bidi="ar"/>
              </w:rPr>
              <w:t>.</w:t>
            </w:r>
            <w:r>
              <w:rPr>
                <w:rFonts w:hint="eastAsia" w:ascii="仿宋_GB2312" w:eastAsia="仿宋_GB2312" w:cs="仿宋_GB2312" w:hAnsiTheme="minorHAnsi"/>
                <w:color w:val="000000"/>
                <w:kern w:val="0"/>
                <w:sz w:val="28"/>
                <w:szCs w:val="28"/>
                <w:bdr w:val="none" w:color="auto" w:sz="0" w:space="0"/>
                <w:lang w:val="en-US" w:eastAsia="zh-CN" w:bidi="ar"/>
              </w:rPr>
              <w:t>检查专区专柜（货架）设立提示牌情况。提示牌的字体、颜色和大小是否符合要求。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 </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1.销售特殊食品应当专区专柜（货架）摆放。不得与固体饮料、调制乳粉、中药饮片等普通食品或者药品混放。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2.传统意义的滋补类中药材及其饮片、药食两用物质等不得与特殊食品混放销售，不得放置于特殊食品专柜或专区销售。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3.医疗机构或者药品零售企业销售的特定全营养配方食品应专区专柜（货架）摆放，不能与药品混放销售。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4.每类特殊食品的专区专柜（货架）</w:t>
            </w:r>
            <w:r>
              <w:rPr>
                <w:rFonts w:hint="eastAsia" w:ascii="仿宋_GB2312" w:hAnsi="Times New Roman" w:eastAsia="仿宋_GB2312" w:cs="仿宋_GB2312"/>
                <w:color w:val="000000"/>
                <w:kern w:val="0"/>
                <w:sz w:val="28"/>
                <w:szCs w:val="28"/>
                <w:bdr w:val="none" w:color="auto" w:sz="0" w:space="0"/>
                <w:lang w:val="en-US" w:eastAsia="zh-CN" w:bidi="ar"/>
              </w:rPr>
              <w:t>应</w:t>
            </w:r>
            <w:r>
              <w:rPr>
                <w:rFonts w:hint="eastAsia" w:ascii="仿宋_GB2312" w:eastAsia="仿宋_GB2312" w:cs="仿宋_GB2312" w:hAnsiTheme="minorHAnsi"/>
                <w:color w:val="000000"/>
                <w:kern w:val="0"/>
                <w:sz w:val="28"/>
                <w:szCs w:val="28"/>
                <w:bdr w:val="none" w:color="auto" w:sz="0" w:space="0"/>
                <w:lang w:val="en-US" w:eastAsia="zh-CN" w:bidi="ar"/>
              </w:rPr>
              <w:t>分</w:t>
            </w:r>
            <w:r>
              <w:rPr>
                <w:rFonts w:hint="eastAsia" w:ascii="仿宋_GB2312" w:hAnsi="Times New Roman" w:eastAsia="仿宋_GB2312" w:cs="仿宋_GB2312"/>
                <w:color w:val="000000"/>
                <w:kern w:val="0"/>
                <w:sz w:val="28"/>
                <w:szCs w:val="28"/>
                <w:bdr w:val="none" w:color="auto" w:sz="0" w:space="0"/>
                <w:lang w:val="en-US" w:eastAsia="zh-CN" w:bidi="ar"/>
              </w:rPr>
              <w:t>别</w:t>
            </w:r>
            <w:r>
              <w:rPr>
                <w:rFonts w:hint="eastAsia" w:ascii="仿宋_GB2312" w:eastAsia="仿宋_GB2312" w:cs="仿宋_GB2312" w:hAnsiTheme="minorHAnsi"/>
                <w:color w:val="000000"/>
                <w:kern w:val="0"/>
                <w:sz w:val="28"/>
                <w:szCs w:val="28"/>
                <w:bdr w:val="none" w:color="auto" w:sz="0" w:space="0"/>
                <w:lang w:val="en-US" w:eastAsia="zh-CN" w:bidi="ar"/>
              </w:rPr>
              <w:t>设立提示牌，</w:t>
            </w:r>
            <w:r>
              <w:rPr>
                <w:rFonts w:hint="eastAsia" w:ascii="仿宋_GB2312" w:hAnsi="Times New Roman" w:eastAsia="仿宋_GB2312" w:cs="仿宋_GB2312"/>
                <w:color w:val="000000"/>
                <w:kern w:val="0"/>
                <w:sz w:val="28"/>
                <w:szCs w:val="28"/>
                <w:bdr w:val="none" w:color="auto" w:sz="0" w:space="0"/>
                <w:lang w:val="en-US" w:eastAsia="zh-CN" w:bidi="ar"/>
              </w:rPr>
              <w:t>醒目</w:t>
            </w:r>
            <w:r>
              <w:rPr>
                <w:rFonts w:hint="eastAsia" w:ascii="仿宋_GB2312" w:eastAsia="仿宋_GB2312" w:cs="仿宋_GB2312" w:hAnsiTheme="minorHAnsi"/>
                <w:color w:val="000000"/>
                <w:kern w:val="0"/>
                <w:sz w:val="28"/>
                <w:szCs w:val="28"/>
                <w:bdr w:val="none" w:color="auto" w:sz="0" w:space="0"/>
                <w:lang w:val="en-US" w:eastAsia="zh-CN" w:bidi="ar"/>
              </w:rPr>
              <w:t>注明“保健食品销售专区（专柜）”“婴幼儿配方食品销售专区（专柜）”“特殊医学用途配方食品销售专区（专柜）”字样，提示牌为绿底白字，字体为黑体</w:t>
            </w:r>
            <w:r>
              <w:rPr>
                <w:rFonts w:hint="eastAsia" w:ascii="仿宋_GB2312" w:hAnsi="Times New Roman" w:eastAsia="仿宋_GB2312" w:cs="仿宋_GB2312"/>
                <w:color w:val="000000"/>
                <w:kern w:val="0"/>
                <w:sz w:val="28"/>
                <w:szCs w:val="28"/>
                <w:bdr w:val="none" w:color="auto" w:sz="0" w:space="0"/>
                <w:lang w:val="en-US" w:eastAsia="zh-CN" w:bidi="ar"/>
              </w:rPr>
              <w:t>。</w:t>
            </w:r>
          </w:p>
        </w:tc>
        <w:tc>
          <w:tcPr>
            <w:tcW w:w="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1. 未设立专区专柜（货架）销售特殊食品。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eastAsia="仿宋_GB2312" w:cs="仿宋_GB2312" w:hAnsiTheme="minorHAnsi"/>
                <w:color w:val="000000"/>
                <w:kern w:val="0"/>
                <w:sz w:val="28"/>
                <w:szCs w:val="28"/>
                <w:bdr w:val="none" w:color="auto" w:sz="0" w:space="0"/>
                <w:lang w:val="en-US" w:eastAsia="zh-CN" w:bidi="ar"/>
              </w:rPr>
              <w:t>特殊食品与普通食品、药品</w:t>
            </w:r>
            <w:r>
              <w:rPr>
                <w:rFonts w:hint="eastAsia" w:ascii="仿宋_GB2312" w:eastAsia="仿宋_GB2312" w:cs="仿宋_GB2312" w:hAnsiTheme="minorHAnsi"/>
                <w:kern w:val="0"/>
                <w:sz w:val="28"/>
                <w:szCs w:val="28"/>
                <w:bdr w:val="none" w:color="auto" w:sz="0" w:space="0"/>
                <w:lang w:val="en-US" w:eastAsia="zh-CN" w:bidi="ar"/>
              </w:rPr>
              <w:t>及</w:t>
            </w:r>
            <w:r>
              <w:rPr>
                <w:rFonts w:hint="eastAsia" w:ascii="仿宋_GB2312" w:eastAsia="仿宋_GB2312" w:cs="仿宋_GB2312" w:hAnsiTheme="minorHAnsi"/>
                <w:color w:val="000000"/>
                <w:kern w:val="0"/>
                <w:sz w:val="28"/>
                <w:szCs w:val="28"/>
                <w:bdr w:val="none" w:color="auto" w:sz="0" w:space="0"/>
                <w:lang w:val="en-US" w:eastAsia="zh-CN" w:bidi="ar"/>
              </w:rPr>
              <w:t>其他商品混放销售。特殊食品之间混放销售。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3.</w:t>
            </w:r>
            <w:r>
              <w:rPr>
                <w:rFonts w:hint="eastAsia" w:ascii="仿宋_GB2312" w:eastAsia="仿宋_GB2312" w:cs="仿宋_GB2312" w:hAnsiTheme="minorHAnsi"/>
                <w:color w:val="000000"/>
                <w:kern w:val="0"/>
                <w:sz w:val="28"/>
                <w:szCs w:val="28"/>
                <w:bdr w:val="none" w:color="auto" w:sz="0" w:space="0"/>
                <w:lang w:val="en-US" w:eastAsia="zh-CN" w:bidi="ar"/>
              </w:rPr>
              <w:t>未</w:t>
            </w:r>
            <w:r>
              <w:rPr>
                <w:rFonts w:hint="eastAsia" w:ascii="仿宋_GB2312" w:hAnsi="Times New Roman" w:eastAsia="仿宋_GB2312" w:cs="仿宋_GB2312"/>
                <w:color w:val="000000"/>
                <w:kern w:val="0"/>
                <w:sz w:val="28"/>
                <w:szCs w:val="28"/>
                <w:bdr w:val="none" w:color="auto" w:sz="0" w:space="0"/>
                <w:lang w:val="en-US" w:eastAsia="zh-CN" w:bidi="ar"/>
              </w:rPr>
              <w:t>设立</w:t>
            </w:r>
            <w:r>
              <w:rPr>
                <w:rFonts w:hint="eastAsia" w:ascii="仿宋_GB2312" w:eastAsia="仿宋_GB2312" w:cs="仿宋_GB2312" w:hAnsiTheme="minorHAnsi"/>
                <w:color w:val="000000"/>
                <w:kern w:val="0"/>
                <w:sz w:val="28"/>
                <w:szCs w:val="28"/>
                <w:bdr w:val="none" w:color="auto" w:sz="0" w:space="0"/>
                <w:lang w:val="en-US" w:eastAsia="zh-CN" w:bidi="ar"/>
              </w:rPr>
              <w:t>提示牌，或提示牌内容不符合要求。提示牌与商品不对应。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0" w:hRule="atLeast"/>
        </w:trPr>
        <w:tc>
          <w:tcPr>
            <w:tcW w:w="7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3.2</w:t>
            </w:r>
            <w:r>
              <w:rPr>
                <w:rFonts w:hint="eastAsia" w:ascii="仿宋_GB2312" w:eastAsia="仿宋_GB2312" w:cs="仿宋_GB2312" w:hAnsiTheme="minorHAnsi"/>
                <w:kern w:val="0"/>
                <w:sz w:val="28"/>
                <w:szCs w:val="28"/>
                <w:bdr w:val="none" w:color="auto" w:sz="0" w:space="0"/>
                <w:lang w:val="en-US" w:eastAsia="zh-CN" w:bidi="ar"/>
              </w:rPr>
              <w:t>标签与说明书</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1</w:t>
            </w:r>
            <w:r>
              <w:rPr>
                <w:rFonts w:hint="default" w:ascii="Times New Roman" w:hAnsi="Times New Roman" w:eastAsia="仿宋_GB2312" w:cs="Times New Roman"/>
                <w:kern w:val="0"/>
                <w:sz w:val="28"/>
                <w:szCs w:val="28"/>
                <w:bdr w:val="none" w:color="auto" w:sz="0" w:space="0"/>
                <w:lang w:val="en-US" w:eastAsia="zh-CN" w:bidi="ar"/>
              </w:rPr>
              <w:t>.</w:t>
            </w:r>
            <w:r>
              <w:rPr>
                <w:rFonts w:hint="eastAsia" w:ascii="仿宋_GB2312" w:eastAsia="仿宋_GB2312" w:cs="仿宋_GB2312" w:hAnsiTheme="minorHAnsi"/>
                <w:kern w:val="0"/>
                <w:sz w:val="28"/>
                <w:szCs w:val="28"/>
                <w:bdr w:val="none" w:color="auto" w:sz="0" w:space="0"/>
                <w:lang w:val="en-US" w:eastAsia="zh-CN" w:bidi="ar"/>
              </w:rPr>
              <w:t>检查特殊食品标签、说明书</w:t>
            </w:r>
            <w:r>
              <w:rPr>
                <w:rFonts w:hint="eastAsia" w:ascii="仿宋_GB2312" w:hAnsi="Times New Roman" w:eastAsia="仿宋_GB2312" w:cs="仿宋_GB2312"/>
                <w:kern w:val="0"/>
                <w:sz w:val="28"/>
                <w:szCs w:val="28"/>
                <w:bdr w:val="none" w:color="auto" w:sz="0" w:space="0"/>
                <w:lang w:val="en-US" w:eastAsia="zh-CN" w:bidi="ar"/>
              </w:rPr>
              <w:t>，</w:t>
            </w:r>
            <w:r>
              <w:rPr>
                <w:rFonts w:hint="eastAsia" w:ascii="仿宋_GB2312" w:eastAsia="仿宋_GB2312" w:cs="仿宋_GB2312" w:hAnsiTheme="minorHAnsi"/>
                <w:kern w:val="0"/>
                <w:sz w:val="28"/>
                <w:szCs w:val="28"/>
                <w:bdr w:val="none" w:color="auto" w:sz="0" w:space="0"/>
                <w:lang w:val="en-US" w:eastAsia="zh-CN" w:bidi="ar"/>
              </w:rPr>
              <w:t>核实是否与注册或者备案的标签、说明书</w:t>
            </w:r>
            <w:r>
              <w:rPr>
                <w:rFonts w:hint="eastAsia" w:ascii="仿宋_GB2312" w:hAnsi="Times New Roman" w:eastAsia="仿宋_GB2312" w:cs="仿宋_GB2312"/>
                <w:kern w:val="0"/>
                <w:sz w:val="28"/>
                <w:szCs w:val="28"/>
                <w:bdr w:val="none" w:color="auto" w:sz="0" w:space="0"/>
                <w:lang w:val="en-US" w:eastAsia="zh-CN" w:bidi="ar"/>
              </w:rPr>
              <w:t>内容</w:t>
            </w:r>
            <w:r>
              <w:rPr>
                <w:rFonts w:hint="eastAsia" w:ascii="仿宋_GB2312" w:eastAsia="仿宋_GB2312" w:cs="仿宋_GB2312" w:hAnsiTheme="minorHAnsi"/>
                <w:kern w:val="0"/>
                <w:sz w:val="28"/>
                <w:szCs w:val="28"/>
                <w:bdr w:val="none" w:color="auto" w:sz="0" w:space="0"/>
                <w:lang w:val="en-US" w:eastAsia="zh-CN" w:bidi="ar"/>
              </w:rPr>
              <w:t>一致。可登录国家市场监管总局“特殊食品信息查询平台”查询。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2</w:t>
            </w:r>
            <w:r>
              <w:rPr>
                <w:rFonts w:hint="default" w:ascii="Times New Roman" w:hAnsi="Times New Roman" w:eastAsia="仿宋_GB2312" w:cs="Times New Roman"/>
                <w:kern w:val="0"/>
                <w:sz w:val="28"/>
                <w:szCs w:val="28"/>
                <w:bdr w:val="none" w:color="auto" w:sz="0" w:space="0"/>
                <w:lang w:val="en-US" w:eastAsia="zh-CN" w:bidi="ar"/>
              </w:rPr>
              <w:t>.</w:t>
            </w:r>
            <w:r>
              <w:rPr>
                <w:rFonts w:hint="eastAsia" w:ascii="仿宋_GB2312" w:hAnsi="Times New Roman" w:eastAsia="仿宋_GB2312" w:cs="仿宋_GB2312"/>
                <w:kern w:val="0"/>
                <w:sz w:val="28"/>
                <w:szCs w:val="28"/>
                <w:bdr w:val="none" w:color="auto" w:sz="0" w:space="0"/>
                <w:lang w:val="en-US" w:eastAsia="zh-CN" w:bidi="ar"/>
              </w:rPr>
              <w:t>检查</w:t>
            </w:r>
            <w:r>
              <w:rPr>
                <w:rFonts w:hint="eastAsia" w:ascii="仿宋_GB2312" w:eastAsia="仿宋_GB2312" w:cs="仿宋_GB2312" w:hAnsiTheme="minorHAnsi"/>
                <w:kern w:val="0"/>
                <w:sz w:val="28"/>
                <w:szCs w:val="28"/>
                <w:bdr w:val="none" w:color="auto" w:sz="0" w:space="0"/>
                <w:lang w:val="en-US" w:eastAsia="zh-CN" w:bidi="ar"/>
              </w:rPr>
              <w:t>进口特殊食品是否有中文标签</w:t>
            </w:r>
            <w:r>
              <w:rPr>
                <w:rFonts w:hint="eastAsia" w:ascii="仿宋_GB2312" w:hAnsi="Times New Roman" w:eastAsia="仿宋_GB2312" w:cs="仿宋_GB2312"/>
                <w:kern w:val="0"/>
                <w:sz w:val="28"/>
                <w:szCs w:val="28"/>
                <w:bdr w:val="none" w:color="auto" w:sz="0" w:space="0"/>
                <w:lang w:val="en-US" w:eastAsia="zh-CN" w:bidi="ar"/>
              </w:rPr>
              <w:t>，</w:t>
            </w:r>
            <w:r>
              <w:rPr>
                <w:rFonts w:hint="eastAsia" w:ascii="仿宋_GB2312" w:eastAsia="仿宋_GB2312" w:cs="仿宋_GB2312" w:hAnsiTheme="minorHAnsi"/>
                <w:kern w:val="0"/>
                <w:sz w:val="28"/>
                <w:szCs w:val="28"/>
                <w:bdr w:val="none" w:color="auto" w:sz="0" w:space="0"/>
                <w:lang w:val="en-US" w:eastAsia="zh-CN" w:bidi="ar"/>
              </w:rPr>
              <w:t>进口婴幼儿配方乳粉标签是否直接印制在最小销售包装上。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r>
              <w:rPr>
                <w:rFonts w:hint="eastAsia" w:ascii="仿宋_GB2312" w:eastAsia="仿宋_GB2312" w:cs="仿宋_GB2312" w:hAnsiTheme="minorHAnsi"/>
                <w:kern w:val="0"/>
                <w:sz w:val="28"/>
                <w:szCs w:val="28"/>
                <w:bdr w:val="none" w:color="auto" w:sz="0" w:space="0"/>
                <w:lang w:val="en-US" w:eastAsia="zh-CN" w:bidi="ar"/>
              </w:rPr>
              <w:t>检查保健食品标签、说明书是否涉及疾病预防、治疗功能。</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1</w:t>
            </w:r>
            <w:r>
              <w:rPr>
                <w:rFonts w:hint="default" w:ascii="Times New Roman" w:hAnsi="Times New Roman" w:eastAsia="仿宋_GB2312" w:cs="Times New Roman"/>
                <w:kern w:val="0"/>
                <w:sz w:val="28"/>
                <w:szCs w:val="28"/>
                <w:bdr w:val="none" w:color="auto" w:sz="0" w:space="0"/>
                <w:lang w:val="en-US" w:eastAsia="zh-CN" w:bidi="ar"/>
              </w:rPr>
              <w:t>.</w:t>
            </w:r>
            <w:r>
              <w:rPr>
                <w:rFonts w:hint="eastAsia" w:ascii="仿宋_GB2312" w:eastAsia="仿宋_GB2312" w:cs="仿宋_GB2312" w:hAnsiTheme="minorHAnsi"/>
                <w:kern w:val="0"/>
                <w:sz w:val="28"/>
                <w:szCs w:val="28"/>
                <w:bdr w:val="none" w:color="auto" w:sz="0" w:space="0"/>
                <w:lang w:val="en-US" w:eastAsia="zh-CN" w:bidi="ar"/>
              </w:rPr>
              <w:t>经国家注册或</w:t>
            </w:r>
            <w:r>
              <w:rPr>
                <w:rFonts w:hint="eastAsia" w:ascii="仿宋_GB2312" w:hAnsi="Times New Roman" w:eastAsia="仿宋_GB2312" w:cs="仿宋_GB2312"/>
                <w:kern w:val="0"/>
                <w:sz w:val="28"/>
                <w:szCs w:val="28"/>
                <w:bdr w:val="none" w:color="auto" w:sz="0" w:space="0"/>
                <w:lang w:val="en-US" w:eastAsia="zh-CN" w:bidi="ar"/>
              </w:rPr>
              <w:t>者</w:t>
            </w:r>
            <w:r>
              <w:rPr>
                <w:rFonts w:hint="eastAsia" w:ascii="仿宋_GB2312" w:eastAsia="仿宋_GB2312" w:cs="仿宋_GB2312" w:hAnsiTheme="minorHAnsi"/>
                <w:kern w:val="0"/>
                <w:sz w:val="28"/>
                <w:szCs w:val="28"/>
                <w:bdr w:val="none" w:color="auto" w:sz="0" w:space="0"/>
                <w:lang w:val="en-US" w:eastAsia="zh-CN" w:bidi="ar"/>
              </w:rPr>
              <w:t>备案的保健食品，其外包装有“蓝帽子”标志，以及产品注册号或</w:t>
            </w:r>
            <w:r>
              <w:rPr>
                <w:rFonts w:hint="eastAsia" w:ascii="仿宋_GB2312" w:hAnsi="Times New Roman" w:eastAsia="仿宋_GB2312" w:cs="仿宋_GB2312"/>
                <w:kern w:val="0"/>
                <w:sz w:val="28"/>
                <w:szCs w:val="28"/>
                <w:bdr w:val="none" w:color="auto" w:sz="0" w:space="0"/>
                <w:lang w:val="en-US" w:eastAsia="zh-CN" w:bidi="ar"/>
              </w:rPr>
              <w:t>者</w:t>
            </w:r>
            <w:r>
              <w:rPr>
                <w:rFonts w:hint="eastAsia" w:ascii="仿宋_GB2312" w:eastAsia="仿宋_GB2312" w:cs="仿宋_GB2312" w:hAnsiTheme="minorHAnsi"/>
                <w:kern w:val="0"/>
                <w:sz w:val="28"/>
                <w:szCs w:val="28"/>
                <w:bdr w:val="none" w:color="auto" w:sz="0" w:space="0"/>
                <w:lang w:val="en-US" w:eastAsia="zh-CN" w:bidi="ar"/>
              </w:rPr>
              <w:t>备案号。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kern w:val="0"/>
                <w:sz w:val="28"/>
                <w:szCs w:val="28"/>
                <w:bdr w:val="none" w:color="auto" w:sz="0" w:space="0"/>
                <w:lang w:val="en-US" w:eastAsia="zh-CN" w:bidi="ar"/>
              </w:rPr>
              <w:t>2</w:t>
            </w:r>
            <w:r>
              <w:rPr>
                <w:rFonts w:hint="default" w:ascii="Times New Roman" w:hAnsi="Times New Roman" w:eastAsia="仿宋_GB2312" w:cs="Times New Roman"/>
                <w:kern w:val="0"/>
                <w:sz w:val="28"/>
                <w:szCs w:val="28"/>
                <w:bdr w:val="none" w:color="auto" w:sz="0" w:space="0"/>
                <w:lang w:val="en-US" w:eastAsia="zh-CN" w:bidi="ar"/>
              </w:rPr>
              <w:t>.2021</w:t>
            </w:r>
            <w:r>
              <w:rPr>
                <w:rFonts w:hint="eastAsia" w:ascii="仿宋_GB2312" w:eastAsia="仿宋_GB2312" w:cs="仿宋_GB2312" w:hAnsiTheme="minorHAnsi"/>
                <w:kern w:val="0"/>
                <w:sz w:val="28"/>
                <w:szCs w:val="28"/>
                <w:bdr w:val="none" w:color="auto" w:sz="0" w:space="0"/>
                <w:lang w:val="en-US" w:eastAsia="zh-CN" w:bidi="ar"/>
              </w:rPr>
              <w:t>年</w:t>
            </w:r>
            <w:r>
              <w:rPr>
                <w:rFonts w:hint="default" w:ascii="Times New Roman" w:hAnsi="Times New Roman" w:eastAsia="仿宋_GB2312" w:cs="Times New Roman"/>
                <w:kern w:val="0"/>
                <w:sz w:val="28"/>
                <w:szCs w:val="28"/>
                <w:bdr w:val="none" w:color="auto" w:sz="0" w:space="0"/>
                <w:lang w:val="en-US" w:eastAsia="zh-CN" w:bidi="ar"/>
              </w:rPr>
              <w:t>1</w:t>
            </w:r>
            <w:r>
              <w:rPr>
                <w:rFonts w:hint="eastAsia" w:ascii="仿宋_GB2312" w:eastAsia="仿宋_GB2312" w:cs="仿宋_GB2312" w:hAnsiTheme="minorHAnsi"/>
                <w:kern w:val="0"/>
                <w:sz w:val="28"/>
                <w:szCs w:val="28"/>
                <w:bdr w:val="none" w:color="auto" w:sz="0" w:space="0"/>
                <w:lang w:val="en-US" w:eastAsia="zh-CN" w:bidi="ar"/>
              </w:rPr>
              <w:t>月</w:t>
            </w:r>
            <w:r>
              <w:rPr>
                <w:rFonts w:hint="default" w:ascii="Times New Roman" w:hAnsi="Times New Roman" w:eastAsia="仿宋_GB2312" w:cs="Times New Roman"/>
                <w:kern w:val="0"/>
                <w:sz w:val="28"/>
                <w:szCs w:val="28"/>
                <w:bdr w:val="none" w:color="auto" w:sz="0" w:space="0"/>
                <w:lang w:val="en-US" w:eastAsia="zh-CN" w:bidi="ar"/>
              </w:rPr>
              <w:t>1</w:t>
            </w:r>
            <w:r>
              <w:rPr>
                <w:rFonts w:hint="eastAsia" w:ascii="仿宋_GB2312" w:eastAsia="仿宋_GB2312" w:cs="仿宋_GB2312" w:hAnsiTheme="minorHAnsi"/>
                <w:kern w:val="0"/>
                <w:sz w:val="28"/>
                <w:szCs w:val="28"/>
                <w:bdr w:val="none" w:color="auto" w:sz="0" w:space="0"/>
                <w:lang w:val="en-US" w:eastAsia="zh-CN" w:bidi="ar"/>
              </w:rPr>
              <w:t>日</w:t>
            </w:r>
            <w:r>
              <w:rPr>
                <w:rFonts w:hint="eastAsia" w:ascii="仿宋_GB2312" w:hAnsi="Times New Roman" w:eastAsia="仿宋_GB2312" w:cs="仿宋_GB2312"/>
                <w:kern w:val="0"/>
                <w:sz w:val="28"/>
                <w:szCs w:val="28"/>
                <w:bdr w:val="none" w:color="auto" w:sz="0" w:space="0"/>
                <w:lang w:val="en-US" w:eastAsia="zh-CN" w:bidi="ar"/>
              </w:rPr>
              <w:t>后生产的保健食品</w:t>
            </w:r>
            <w:r>
              <w:rPr>
                <w:rFonts w:hint="eastAsia" w:ascii="仿宋_GB2312" w:eastAsia="仿宋_GB2312" w:cs="仿宋_GB2312" w:hAnsiTheme="minorHAnsi"/>
                <w:kern w:val="0"/>
                <w:sz w:val="28"/>
                <w:szCs w:val="28"/>
                <w:bdr w:val="none" w:color="auto" w:sz="0" w:space="0"/>
                <w:lang w:val="en-US" w:eastAsia="zh-CN" w:bidi="ar"/>
              </w:rPr>
              <w:t>，未经人群食用评价的，其标签说明书载明的保健功能声称前应增加“本品经动物实验评价”的字样。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r>
              <w:rPr>
                <w:rFonts w:hint="eastAsia" w:ascii="仿宋_GB2312" w:eastAsia="仿宋_GB2312" w:cs="仿宋_GB2312" w:hAnsiTheme="minorHAnsi"/>
                <w:kern w:val="0"/>
                <w:sz w:val="28"/>
                <w:szCs w:val="28"/>
                <w:bdr w:val="none" w:color="auto" w:sz="0" w:space="0"/>
                <w:lang w:val="en-US" w:eastAsia="zh-CN" w:bidi="ar"/>
              </w:rPr>
              <w:t>婴幼儿配方乳粉、特殊医学用途配方食品的标签内容及格式除符合注册要求外，还应当符合《食品安全国家标准预包装特殊膳食用食品标签》（</w:t>
            </w:r>
            <w:r>
              <w:rPr>
                <w:rFonts w:hint="default" w:ascii="Times New Roman" w:hAnsi="Times New Roman" w:eastAsia="仿宋_GB2312" w:cs="Times New Roman"/>
                <w:kern w:val="0"/>
                <w:sz w:val="28"/>
                <w:szCs w:val="28"/>
                <w:bdr w:val="none" w:color="auto" w:sz="0" w:space="0"/>
                <w:lang w:val="en-US" w:eastAsia="zh-CN" w:bidi="ar"/>
              </w:rPr>
              <w:t>GB13432</w:t>
            </w:r>
            <w:r>
              <w:rPr>
                <w:rFonts w:hint="eastAsia" w:ascii="仿宋_GB2312" w:eastAsia="仿宋_GB2312" w:cs="仿宋_GB2312" w:hAnsiTheme="minorHAnsi"/>
                <w:kern w:val="0"/>
                <w:sz w:val="28"/>
                <w:szCs w:val="28"/>
                <w:bdr w:val="none" w:color="auto" w:sz="0" w:space="0"/>
                <w:lang w:val="en-US" w:eastAsia="zh-CN" w:bidi="ar"/>
              </w:rPr>
              <w:t>）等要求。</w:t>
            </w:r>
            <w:r>
              <w:rPr>
                <w:rFonts w:hint="eastAsia" w:ascii="仿宋_GB2312" w:hAnsi="Times New Roman" w:eastAsia="仿宋_GB2312" w:cs="仿宋_GB2312"/>
                <w:kern w:val="0"/>
                <w:sz w:val="28"/>
                <w:szCs w:val="28"/>
                <w:bdr w:val="none" w:color="auto" w:sz="0" w:space="0"/>
                <w:lang w:val="en-US" w:eastAsia="zh-CN" w:bidi="ar"/>
              </w:rPr>
              <w:t>婴幼儿配方乳粉、</w:t>
            </w:r>
            <w:r>
              <w:rPr>
                <w:rFonts w:hint="eastAsia" w:ascii="仿宋_GB2312" w:eastAsia="仿宋_GB2312" w:cs="仿宋_GB2312" w:hAnsiTheme="minorHAnsi"/>
                <w:kern w:val="0"/>
                <w:sz w:val="28"/>
                <w:szCs w:val="28"/>
                <w:bdr w:val="none" w:color="auto" w:sz="0" w:space="0"/>
                <w:lang w:val="en-US" w:eastAsia="zh-CN" w:bidi="ar"/>
              </w:rPr>
              <w:t>特殊医学用途婴儿配方食品标签上不得有婴儿和妇女的形象，不能使用“人乳化”“母乳化”或其它近似术语。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4.</w:t>
            </w:r>
            <w:r>
              <w:rPr>
                <w:rFonts w:hint="eastAsia" w:ascii="仿宋_GB2312" w:eastAsia="仿宋_GB2312" w:cs="仿宋_GB2312" w:hAnsiTheme="minorHAnsi"/>
                <w:kern w:val="0"/>
                <w:sz w:val="28"/>
                <w:szCs w:val="28"/>
                <w:bdr w:val="none" w:color="auto" w:sz="0" w:space="0"/>
                <w:lang w:val="en-US" w:eastAsia="zh-CN" w:bidi="ar"/>
              </w:rPr>
              <w:t>对于保健食品在“特殊食品信息查询平台”查询结果与相关注册证书和备案凭证所载明内容不一致的，应当与产品生产许可所在地省级市场监管部门核实生产许可发证依据等有关情况。</w:t>
            </w:r>
          </w:p>
        </w:tc>
        <w:tc>
          <w:tcPr>
            <w:tcW w:w="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保健食品标签标注的名称、原辅料、标志性或功效成分、适宜人群、保健功能、制剂规格等与注册</w:t>
            </w:r>
            <w:r>
              <w:rPr>
                <w:rFonts w:hint="eastAsia" w:ascii="仿宋_GB2312" w:hAnsi="Times New Roman" w:eastAsia="仿宋_GB2312" w:cs="仿宋_GB2312"/>
                <w:color w:val="000000"/>
                <w:kern w:val="0"/>
                <w:sz w:val="28"/>
                <w:szCs w:val="28"/>
                <w:bdr w:val="none" w:color="auto" w:sz="0" w:space="0"/>
                <w:lang w:val="en-US" w:eastAsia="zh-CN" w:bidi="ar"/>
              </w:rPr>
              <w:t>或者备案</w:t>
            </w:r>
            <w:r>
              <w:rPr>
                <w:rFonts w:hint="eastAsia" w:ascii="仿宋_GB2312" w:eastAsia="仿宋_GB2312" w:cs="仿宋_GB2312" w:hAnsiTheme="minorHAnsi"/>
                <w:color w:val="000000"/>
                <w:kern w:val="0"/>
                <w:sz w:val="28"/>
                <w:szCs w:val="28"/>
                <w:bdr w:val="none" w:color="auto" w:sz="0" w:space="0"/>
                <w:lang w:val="en-US" w:eastAsia="zh-CN" w:bidi="ar"/>
              </w:rPr>
              <w:t>的标签</w:t>
            </w:r>
            <w:r>
              <w:rPr>
                <w:rFonts w:hint="eastAsia" w:ascii="仿宋_GB2312" w:hAnsi="Times New Roman" w:eastAsia="仿宋_GB2312" w:cs="仿宋_GB2312"/>
                <w:color w:val="000000"/>
                <w:kern w:val="0"/>
                <w:sz w:val="28"/>
                <w:szCs w:val="28"/>
                <w:bdr w:val="none" w:color="auto" w:sz="0" w:space="0"/>
                <w:lang w:val="en-US" w:eastAsia="zh-CN" w:bidi="ar"/>
              </w:rPr>
              <w:t>、说明书</w:t>
            </w:r>
            <w:r>
              <w:rPr>
                <w:rFonts w:hint="eastAsia" w:ascii="仿宋_GB2312" w:eastAsia="仿宋_GB2312" w:cs="仿宋_GB2312" w:hAnsiTheme="minorHAnsi"/>
                <w:color w:val="000000"/>
                <w:kern w:val="0"/>
                <w:sz w:val="28"/>
                <w:szCs w:val="28"/>
                <w:bdr w:val="none" w:color="auto" w:sz="0" w:space="0"/>
                <w:lang w:val="en-US" w:eastAsia="zh-CN" w:bidi="ar"/>
              </w:rPr>
              <w:t>内容不一致。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eastAsia="仿宋_GB2312" w:cs="仿宋_GB2312" w:hAnsiTheme="minorHAnsi"/>
                <w:color w:val="000000"/>
                <w:kern w:val="0"/>
                <w:sz w:val="28"/>
                <w:szCs w:val="28"/>
                <w:bdr w:val="none" w:color="auto" w:sz="0" w:space="0"/>
                <w:lang w:val="en-US" w:eastAsia="zh-CN" w:bidi="ar"/>
              </w:rPr>
              <w:t>销售假冒注册号或</w:t>
            </w:r>
            <w:r>
              <w:rPr>
                <w:rFonts w:hint="eastAsia" w:ascii="仿宋_GB2312" w:hAnsi="Times New Roman" w:eastAsia="仿宋_GB2312" w:cs="仿宋_GB2312"/>
                <w:color w:val="000000"/>
                <w:kern w:val="0"/>
                <w:sz w:val="28"/>
                <w:szCs w:val="28"/>
                <w:bdr w:val="none" w:color="auto" w:sz="0" w:space="0"/>
                <w:lang w:val="en-US" w:eastAsia="zh-CN" w:bidi="ar"/>
              </w:rPr>
              <w:t>者</w:t>
            </w:r>
            <w:r>
              <w:rPr>
                <w:rFonts w:hint="eastAsia" w:ascii="仿宋_GB2312" w:eastAsia="仿宋_GB2312" w:cs="仿宋_GB2312" w:hAnsiTheme="minorHAnsi"/>
                <w:color w:val="000000"/>
                <w:kern w:val="0"/>
                <w:sz w:val="28"/>
                <w:szCs w:val="28"/>
                <w:bdr w:val="none" w:color="auto" w:sz="0" w:space="0"/>
                <w:lang w:val="en-US" w:eastAsia="zh-CN" w:bidi="ar"/>
              </w:rPr>
              <w:t>备案号的特殊食品、未经注册或</w:t>
            </w:r>
            <w:r>
              <w:rPr>
                <w:rFonts w:hint="eastAsia" w:ascii="仿宋_GB2312" w:hAnsi="Times New Roman" w:eastAsia="仿宋_GB2312" w:cs="仿宋_GB2312"/>
                <w:color w:val="000000"/>
                <w:kern w:val="0"/>
                <w:sz w:val="28"/>
                <w:szCs w:val="28"/>
                <w:bdr w:val="none" w:color="auto" w:sz="0" w:space="0"/>
                <w:lang w:val="en-US" w:eastAsia="zh-CN" w:bidi="ar"/>
              </w:rPr>
              <w:t>者</w:t>
            </w:r>
            <w:r>
              <w:rPr>
                <w:rFonts w:hint="eastAsia" w:ascii="仿宋_GB2312" w:eastAsia="仿宋_GB2312" w:cs="仿宋_GB2312" w:hAnsiTheme="minorHAnsi"/>
                <w:color w:val="000000"/>
                <w:kern w:val="0"/>
                <w:sz w:val="28"/>
                <w:szCs w:val="28"/>
                <w:bdr w:val="none" w:color="auto" w:sz="0" w:space="0"/>
                <w:lang w:val="en-US" w:eastAsia="zh-CN" w:bidi="ar"/>
              </w:rPr>
              <w:t>备案</w:t>
            </w:r>
            <w:r>
              <w:rPr>
                <w:rFonts w:hint="eastAsia" w:ascii="仿宋_GB2312" w:hAnsi="Times New Roman" w:eastAsia="仿宋_GB2312" w:cs="仿宋_GB2312"/>
                <w:color w:val="000000"/>
                <w:kern w:val="0"/>
                <w:sz w:val="28"/>
                <w:szCs w:val="28"/>
                <w:bdr w:val="none" w:color="auto" w:sz="0" w:space="0"/>
                <w:lang w:val="en-US" w:eastAsia="zh-CN" w:bidi="ar"/>
              </w:rPr>
              <w:t>、</w:t>
            </w:r>
            <w:r>
              <w:rPr>
                <w:rFonts w:hint="eastAsia" w:ascii="仿宋_GB2312" w:eastAsia="仿宋_GB2312" w:cs="仿宋_GB2312" w:hAnsiTheme="minorHAnsi"/>
                <w:color w:val="000000"/>
                <w:kern w:val="0"/>
                <w:sz w:val="28"/>
                <w:szCs w:val="28"/>
                <w:bdr w:val="none" w:color="auto" w:sz="0" w:space="0"/>
                <w:lang w:val="en-US" w:eastAsia="zh-CN" w:bidi="ar"/>
              </w:rPr>
              <w:t>无中文标签的进口特殊食品产品。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trPr>
        <w:tc>
          <w:tcPr>
            <w:tcW w:w="7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3.3</w:t>
            </w:r>
            <w:r>
              <w:rPr>
                <w:rFonts w:hint="eastAsia" w:ascii="仿宋_GB2312" w:eastAsia="仿宋_GB2312" w:cs="仿宋_GB2312" w:hAnsiTheme="minorHAnsi"/>
                <w:kern w:val="0"/>
                <w:sz w:val="28"/>
                <w:szCs w:val="28"/>
                <w:bdr w:val="none" w:color="auto" w:sz="0" w:space="0"/>
                <w:lang w:val="en-US" w:eastAsia="zh-CN" w:bidi="ar"/>
              </w:rPr>
              <w:t>消费提示</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检查保健食品标签是否设置了警示用语区</w:t>
            </w:r>
            <w:r>
              <w:rPr>
                <w:rFonts w:hint="eastAsia" w:ascii="仿宋_GB2312" w:hAnsi="Times New Roman" w:eastAsia="仿宋_GB2312" w:cs="仿宋_GB2312"/>
                <w:color w:val="000000"/>
                <w:kern w:val="0"/>
                <w:sz w:val="28"/>
                <w:szCs w:val="28"/>
                <w:bdr w:val="none" w:color="auto" w:sz="0" w:space="0"/>
                <w:lang w:val="en-US" w:eastAsia="zh-CN" w:bidi="ar"/>
              </w:rPr>
              <w:t>并</w:t>
            </w:r>
            <w:r>
              <w:rPr>
                <w:rFonts w:hint="eastAsia" w:ascii="仿宋_GB2312" w:eastAsia="仿宋_GB2312" w:cs="仿宋_GB2312" w:hAnsiTheme="minorHAnsi"/>
                <w:color w:val="000000"/>
                <w:kern w:val="0"/>
                <w:sz w:val="28"/>
                <w:szCs w:val="28"/>
                <w:bdr w:val="none" w:color="auto" w:sz="0" w:space="0"/>
                <w:lang w:val="en-US" w:eastAsia="zh-CN" w:bidi="ar"/>
              </w:rPr>
              <w:t>标注了警示用语。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eastAsia="仿宋_GB2312" w:cs="仿宋_GB2312" w:hAnsiTheme="minorHAnsi"/>
                <w:color w:val="000000"/>
                <w:kern w:val="0"/>
                <w:sz w:val="28"/>
                <w:szCs w:val="28"/>
                <w:bdr w:val="none" w:color="auto" w:sz="0" w:space="0"/>
                <w:lang w:val="en-US" w:eastAsia="zh-CN" w:bidi="ar"/>
              </w:rPr>
              <w:t>检查经营场所是否在显</w:t>
            </w:r>
            <w:r>
              <w:rPr>
                <w:rFonts w:hint="eastAsia" w:ascii="仿宋_GB2312" w:hAnsi="Times New Roman" w:eastAsia="仿宋_GB2312" w:cs="仿宋_GB2312"/>
                <w:color w:val="000000"/>
                <w:kern w:val="0"/>
                <w:sz w:val="28"/>
                <w:szCs w:val="28"/>
                <w:bdr w:val="none" w:color="auto" w:sz="0" w:space="0"/>
                <w:lang w:val="en-US" w:eastAsia="zh-CN" w:bidi="ar"/>
              </w:rPr>
              <w:t>著</w:t>
            </w:r>
            <w:r>
              <w:rPr>
                <w:rFonts w:hint="eastAsia" w:ascii="仿宋_GB2312" w:eastAsia="仿宋_GB2312" w:cs="仿宋_GB2312" w:hAnsiTheme="minorHAnsi"/>
                <w:color w:val="000000"/>
                <w:kern w:val="0"/>
                <w:sz w:val="28"/>
                <w:szCs w:val="28"/>
                <w:bdr w:val="none" w:color="auto" w:sz="0" w:space="0"/>
                <w:lang w:val="en-US" w:eastAsia="zh-CN" w:bidi="ar"/>
              </w:rPr>
              <w:t>位置标注“保健食品不是药物，不能代替药物治疗疾病”等消费提示信息。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3.</w:t>
            </w:r>
            <w:r>
              <w:rPr>
                <w:rFonts w:hint="eastAsia" w:ascii="仿宋_GB2312" w:eastAsia="仿宋_GB2312" w:cs="仿宋_GB2312" w:hAnsiTheme="minorHAnsi"/>
                <w:color w:val="000000"/>
                <w:kern w:val="0"/>
                <w:sz w:val="28"/>
                <w:szCs w:val="28"/>
                <w:bdr w:val="none" w:color="auto" w:sz="0" w:space="0"/>
                <w:lang w:val="en-US" w:eastAsia="zh-CN" w:bidi="ar"/>
              </w:rPr>
              <w:t>检查销售婴幼儿配方乳粉的专区（专柜），距离保质期不足</w:t>
            </w: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个月的婴幼儿配方乳粉是否采取了醒目提示或者提前下架等处理措施。</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《保健食品标注警示用语指南》（市场监管总局公告</w:t>
            </w:r>
            <w:r>
              <w:rPr>
                <w:rFonts w:hint="default" w:ascii="Times New Roman" w:hAnsi="Times New Roman" w:eastAsia="仿宋_GB2312" w:cs="Times New Roman"/>
                <w:color w:val="000000"/>
                <w:kern w:val="0"/>
                <w:sz w:val="28"/>
                <w:szCs w:val="28"/>
                <w:bdr w:val="none" w:color="auto" w:sz="0" w:space="0"/>
                <w:lang w:val="en-US" w:eastAsia="zh-CN" w:bidi="ar"/>
              </w:rPr>
              <w:t>2019</w:t>
            </w:r>
            <w:r>
              <w:rPr>
                <w:rFonts w:hint="eastAsia" w:ascii="仿宋_GB2312" w:eastAsia="仿宋_GB2312" w:cs="仿宋_GB2312" w:hAnsiTheme="minorHAnsi"/>
                <w:color w:val="000000"/>
                <w:kern w:val="0"/>
                <w:sz w:val="28"/>
                <w:szCs w:val="28"/>
                <w:bdr w:val="none" w:color="auto" w:sz="0" w:space="0"/>
                <w:lang w:val="en-US" w:eastAsia="zh-CN" w:bidi="ar"/>
              </w:rPr>
              <w:t>年第</w:t>
            </w:r>
            <w:r>
              <w:rPr>
                <w:rFonts w:hint="default" w:ascii="Times New Roman" w:hAnsi="Times New Roman" w:eastAsia="仿宋_GB2312" w:cs="Times New Roman"/>
                <w:color w:val="000000"/>
                <w:kern w:val="0"/>
                <w:sz w:val="28"/>
                <w:szCs w:val="28"/>
                <w:bdr w:val="none" w:color="auto" w:sz="0" w:space="0"/>
                <w:lang w:val="en-US" w:eastAsia="zh-CN" w:bidi="ar"/>
              </w:rPr>
              <w:t>29</w:t>
            </w:r>
            <w:r>
              <w:rPr>
                <w:rFonts w:hint="eastAsia" w:ascii="仿宋_GB2312" w:eastAsia="仿宋_GB2312" w:cs="仿宋_GB2312" w:hAnsiTheme="minorHAnsi"/>
                <w:color w:val="000000"/>
                <w:kern w:val="0"/>
                <w:sz w:val="28"/>
                <w:szCs w:val="28"/>
                <w:bdr w:val="none" w:color="auto" w:sz="0" w:space="0"/>
                <w:lang w:val="en-US" w:eastAsia="zh-CN" w:bidi="ar"/>
              </w:rPr>
              <w:t>号）要求，</w:t>
            </w:r>
            <w:r>
              <w:rPr>
                <w:rFonts w:hint="default" w:ascii="Times New Roman" w:hAnsi="Times New Roman" w:eastAsia="仿宋_GB2312" w:cs="Times New Roman"/>
                <w:color w:val="000000"/>
                <w:kern w:val="0"/>
                <w:sz w:val="28"/>
                <w:szCs w:val="28"/>
                <w:bdr w:val="none" w:color="auto" w:sz="0" w:space="0"/>
                <w:lang w:val="en-US" w:eastAsia="zh-CN" w:bidi="ar"/>
              </w:rPr>
              <w:t>2020</w:t>
            </w:r>
            <w:r>
              <w:rPr>
                <w:rFonts w:hint="eastAsia" w:ascii="仿宋_GB2312" w:eastAsia="仿宋_GB2312" w:cs="仿宋_GB2312" w:hAnsiTheme="minorHAnsi"/>
                <w:color w:val="000000"/>
                <w:kern w:val="0"/>
                <w:sz w:val="28"/>
                <w:szCs w:val="28"/>
                <w:bdr w:val="none" w:color="auto" w:sz="0" w:space="0"/>
                <w:lang w:val="en-US" w:eastAsia="zh-CN" w:bidi="ar"/>
              </w:rPr>
              <w:t>年</w:t>
            </w: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月</w:t>
            </w: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日后生产的保健食品标签应当设置所占面积不应小于最小销售包装主要展示版面的</w:t>
            </w:r>
            <w:r>
              <w:rPr>
                <w:rFonts w:hint="default" w:ascii="Times New Roman" w:hAnsi="Times New Roman" w:eastAsia="仿宋_GB2312" w:cs="Times New Roman"/>
                <w:color w:val="000000"/>
                <w:kern w:val="0"/>
                <w:sz w:val="28"/>
                <w:szCs w:val="28"/>
                <w:bdr w:val="none" w:color="auto" w:sz="0" w:space="0"/>
                <w:lang w:val="en-US" w:eastAsia="zh-CN" w:bidi="ar"/>
              </w:rPr>
              <w:t>20</w:t>
            </w:r>
            <w:r>
              <w:rPr>
                <w:rFonts w:hint="eastAsia" w:ascii="仿宋_GB2312" w:eastAsia="仿宋_GB2312" w:cs="仿宋_GB2312" w:hAnsiTheme="minorHAnsi"/>
                <w:color w:val="000000"/>
                <w:kern w:val="0"/>
                <w:sz w:val="28"/>
                <w:szCs w:val="28"/>
                <w:bdr w:val="none" w:color="auto" w:sz="0" w:space="0"/>
                <w:lang w:val="en-US" w:eastAsia="zh-CN" w:bidi="ar"/>
              </w:rPr>
              <w:t>％的警示用语区，并使用黑体字标注警示用语“</w:t>
            </w:r>
            <w:r>
              <w:rPr>
                <w:rFonts w:hint="default" w:ascii="Times New Roman" w:hAnsi="Times New Roman" w:eastAsia="仿宋_GB2312" w:cs="Times New Roman"/>
                <w:color w:val="000000"/>
                <w:kern w:val="0"/>
                <w:sz w:val="28"/>
                <w:szCs w:val="28"/>
                <w:bdr w:val="none" w:color="auto" w:sz="0" w:space="0"/>
                <w:lang w:val="en-US" w:eastAsia="zh-CN" w:bidi="ar"/>
              </w:rPr>
              <w:t> </w:t>
            </w:r>
            <w:r>
              <w:rPr>
                <w:rFonts w:hint="eastAsia" w:ascii="仿宋_GB2312" w:eastAsia="仿宋_GB2312" w:cs="仿宋_GB2312" w:hAnsiTheme="minorHAnsi"/>
                <w:color w:val="000000"/>
                <w:kern w:val="0"/>
                <w:sz w:val="28"/>
                <w:szCs w:val="28"/>
                <w:bdr w:val="none" w:color="auto" w:sz="0" w:space="0"/>
                <w:lang w:val="en-US" w:eastAsia="zh-CN" w:bidi="ar"/>
              </w:rPr>
              <w:t>保健食品不是药物，不能代替药物治疗疾病”。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eastAsia="仿宋_GB2312" w:cs="仿宋_GB2312" w:hAnsiTheme="minorHAnsi"/>
                <w:color w:val="000000"/>
                <w:kern w:val="0"/>
                <w:sz w:val="28"/>
                <w:szCs w:val="28"/>
                <w:bdr w:val="none" w:color="auto" w:sz="0" w:space="0"/>
                <w:lang w:val="en-US" w:eastAsia="zh-CN" w:bidi="ar"/>
              </w:rPr>
              <w:t>《国务院办公厅转发食品药品监管总局等部门关于进一步加强婴幼儿配方乳粉质量安全工作意见的通知》（国办发</w:t>
            </w:r>
            <w:r>
              <w:rPr>
                <w:rFonts w:hint="eastAsia" w:ascii="宋体" w:hAnsi="宋体" w:eastAsia="宋体" w:cs="宋体"/>
                <w:color w:val="000000"/>
                <w:kern w:val="0"/>
                <w:sz w:val="28"/>
                <w:szCs w:val="28"/>
                <w:bdr w:val="none" w:color="auto" w:sz="0" w:space="0"/>
                <w:lang w:val="en-US" w:eastAsia="zh-CN" w:bidi="ar"/>
              </w:rPr>
              <w:t>〔</w:t>
            </w:r>
            <w:r>
              <w:rPr>
                <w:rFonts w:hint="default" w:ascii="Times New Roman" w:hAnsi="Times New Roman" w:eastAsia="宋体" w:cs="Times New Roman"/>
                <w:color w:val="000000"/>
                <w:kern w:val="0"/>
                <w:sz w:val="28"/>
                <w:szCs w:val="28"/>
                <w:bdr w:val="none" w:color="auto" w:sz="0" w:space="0"/>
                <w:lang w:val="en-US" w:eastAsia="zh-CN" w:bidi="ar"/>
              </w:rPr>
              <w:t>2013</w:t>
            </w:r>
            <w:r>
              <w:rPr>
                <w:rFonts w:hint="eastAsia" w:ascii="宋体" w:hAnsi="宋体" w:eastAsia="宋体" w:cs="宋体"/>
                <w:color w:val="000000"/>
                <w:kern w:val="0"/>
                <w:sz w:val="28"/>
                <w:szCs w:val="28"/>
                <w:bdr w:val="none" w:color="auto" w:sz="0" w:space="0"/>
                <w:lang w:val="en-US" w:eastAsia="zh-CN" w:bidi="ar"/>
              </w:rPr>
              <w:t>〕</w:t>
            </w:r>
            <w:r>
              <w:rPr>
                <w:rFonts w:hint="default" w:ascii="Times New Roman" w:hAnsi="Times New Roman" w:eastAsia="宋体" w:cs="Times New Roman"/>
                <w:color w:val="000000"/>
                <w:kern w:val="0"/>
                <w:sz w:val="28"/>
                <w:szCs w:val="28"/>
                <w:bdr w:val="none" w:color="auto" w:sz="0" w:space="0"/>
                <w:lang w:val="en-US" w:eastAsia="zh-CN" w:bidi="ar"/>
              </w:rPr>
              <w:t>57</w:t>
            </w:r>
            <w:r>
              <w:rPr>
                <w:rFonts w:hint="eastAsia" w:ascii="宋体" w:hAnsi="宋体" w:eastAsia="宋体" w:cs="宋体"/>
                <w:color w:val="000000"/>
                <w:kern w:val="0"/>
                <w:sz w:val="28"/>
                <w:szCs w:val="28"/>
                <w:bdr w:val="none" w:color="auto" w:sz="0" w:space="0"/>
                <w:lang w:val="en-US" w:eastAsia="zh-CN" w:bidi="ar"/>
              </w:rPr>
              <w:t>号</w:t>
            </w:r>
            <w:r>
              <w:rPr>
                <w:rFonts w:hint="eastAsia" w:ascii="仿宋_GB2312" w:eastAsia="仿宋_GB2312" w:cs="仿宋_GB2312" w:hAnsiTheme="minorHAnsi"/>
                <w:color w:val="000000"/>
                <w:kern w:val="0"/>
                <w:sz w:val="28"/>
                <w:szCs w:val="28"/>
                <w:bdr w:val="none" w:color="auto" w:sz="0" w:space="0"/>
                <w:lang w:val="en-US" w:eastAsia="zh-CN" w:bidi="ar"/>
              </w:rPr>
              <w:t>）规定，对距保质期不足</w:t>
            </w: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个月的婴幼儿配方乳粉采取醒目提示或者提前下架等处理措施。</w:t>
            </w:r>
          </w:p>
        </w:tc>
        <w:tc>
          <w:tcPr>
            <w:tcW w:w="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保健食品标签未按规定设置警示用语区并标注警示用语。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eastAsia="仿宋_GB2312" w:cs="仿宋_GB2312" w:hAnsiTheme="minorHAnsi"/>
                <w:color w:val="000000"/>
                <w:kern w:val="0"/>
                <w:sz w:val="28"/>
                <w:szCs w:val="28"/>
                <w:bdr w:val="none" w:color="auto" w:sz="0" w:space="0"/>
                <w:lang w:val="en-US" w:eastAsia="zh-CN" w:bidi="ar"/>
              </w:rPr>
              <w:t>销售者未在经营场所显</w:t>
            </w:r>
            <w:r>
              <w:rPr>
                <w:rFonts w:hint="eastAsia" w:ascii="仿宋_GB2312" w:hAnsi="Times New Roman" w:eastAsia="仿宋_GB2312" w:cs="仿宋_GB2312"/>
                <w:color w:val="000000"/>
                <w:kern w:val="0"/>
                <w:sz w:val="28"/>
                <w:szCs w:val="28"/>
                <w:bdr w:val="none" w:color="auto" w:sz="0" w:space="0"/>
                <w:lang w:val="en-US" w:eastAsia="zh-CN" w:bidi="ar"/>
              </w:rPr>
              <w:t>著</w:t>
            </w:r>
            <w:r>
              <w:rPr>
                <w:rFonts w:hint="eastAsia" w:ascii="仿宋_GB2312" w:eastAsia="仿宋_GB2312" w:cs="仿宋_GB2312" w:hAnsiTheme="minorHAnsi"/>
                <w:color w:val="000000"/>
                <w:kern w:val="0"/>
                <w:sz w:val="28"/>
                <w:szCs w:val="28"/>
                <w:bdr w:val="none" w:color="auto" w:sz="0" w:space="0"/>
                <w:lang w:val="en-US" w:eastAsia="zh-CN" w:bidi="ar"/>
              </w:rPr>
              <w:t>位置标注“保健食品不是药物，不能代替药物治疗疾病”等消费提示信息。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3.</w:t>
            </w:r>
            <w:r>
              <w:rPr>
                <w:rFonts w:hint="eastAsia" w:ascii="仿宋_GB2312" w:eastAsia="仿宋_GB2312" w:cs="仿宋_GB2312" w:hAnsiTheme="minorHAnsi"/>
                <w:color w:val="000000"/>
                <w:kern w:val="0"/>
                <w:sz w:val="28"/>
                <w:szCs w:val="28"/>
                <w:bdr w:val="none" w:color="auto" w:sz="0" w:space="0"/>
                <w:lang w:val="en-US" w:eastAsia="zh-CN" w:bidi="ar"/>
              </w:rPr>
              <w:t>销售者未对距保质期不足</w:t>
            </w: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个月的婴幼儿配方乳粉采取醒目提示或者提前下架等处理措施。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7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4</w:t>
            </w:r>
          </w:p>
        </w:tc>
        <w:tc>
          <w:tcPr>
            <w:tcW w:w="13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营销宣传</w:t>
            </w: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4.1</w:t>
            </w:r>
            <w:r>
              <w:rPr>
                <w:rFonts w:hint="eastAsia" w:ascii="仿宋_GB2312" w:eastAsia="仿宋_GB2312" w:cs="仿宋_GB2312" w:hAnsiTheme="minorHAnsi"/>
                <w:kern w:val="0"/>
                <w:sz w:val="28"/>
                <w:szCs w:val="28"/>
                <w:bdr w:val="none" w:color="auto" w:sz="0" w:space="0"/>
                <w:lang w:val="en-US" w:eastAsia="zh-CN" w:bidi="ar"/>
              </w:rPr>
              <w:t>特殊食品经营场所的营销宣传</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检查经营场所的特殊食品广告是否与审查批准的一致。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eastAsia="仿宋_GB2312" w:cs="仿宋_GB2312" w:hAnsiTheme="minorHAnsi"/>
                <w:color w:val="000000"/>
                <w:kern w:val="0"/>
                <w:sz w:val="28"/>
                <w:szCs w:val="28"/>
                <w:bdr w:val="none" w:color="auto" w:sz="0" w:space="0"/>
                <w:lang w:val="en-US" w:eastAsia="zh-CN" w:bidi="ar"/>
              </w:rPr>
              <w:t>检查经营场所的宣传材料是否有虚假夸大宣传的内容。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3.</w:t>
            </w:r>
            <w:r>
              <w:rPr>
                <w:rFonts w:hint="eastAsia" w:ascii="仿宋_GB2312" w:eastAsia="仿宋_GB2312" w:cs="仿宋_GB2312" w:hAnsiTheme="minorHAnsi"/>
                <w:color w:val="000000"/>
                <w:kern w:val="0"/>
                <w:sz w:val="28"/>
                <w:szCs w:val="28"/>
                <w:bdr w:val="none" w:color="auto" w:sz="0" w:space="0"/>
                <w:lang w:val="en-US" w:eastAsia="zh-CN" w:bidi="ar"/>
              </w:rPr>
              <w:t>是否有</w:t>
            </w:r>
            <w:r>
              <w:rPr>
                <w:rFonts w:hint="default" w:ascii="Times New Roman" w:hAnsi="Times New Roman" w:eastAsia="仿宋_GB2312" w:cs="Times New Roman"/>
                <w:color w:val="000000"/>
                <w:kern w:val="0"/>
                <w:sz w:val="28"/>
                <w:szCs w:val="28"/>
                <w:bdr w:val="none" w:color="auto" w:sz="0" w:space="0"/>
                <w:lang w:val="en-US" w:eastAsia="zh-CN" w:bidi="ar"/>
              </w:rPr>
              <w:t>0-6</w:t>
            </w:r>
            <w:r>
              <w:rPr>
                <w:rFonts w:hint="eastAsia" w:ascii="仿宋_GB2312" w:eastAsia="仿宋_GB2312" w:cs="仿宋_GB2312" w:hAnsiTheme="minorHAnsi"/>
                <w:color w:val="000000"/>
                <w:kern w:val="0"/>
                <w:sz w:val="28"/>
                <w:szCs w:val="28"/>
                <w:bdr w:val="none" w:color="auto" w:sz="0" w:space="0"/>
                <w:lang w:val="en-US" w:eastAsia="zh-CN" w:bidi="ar"/>
              </w:rPr>
              <w:t>个月婴儿的婴幼儿配方食品和特殊医学用途婴儿配方食品违规推销宣传的材料。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4.</w:t>
            </w:r>
            <w:r>
              <w:rPr>
                <w:rFonts w:hint="eastAsia" w:ascii="仿宋_GB2312" w:eastAsia="仿宋_GB2312" w:cs="仿宋_GB2312" w:hAnsiTheme="minorHAnsi"/>
                <w:color w:val="000000"/>
                <w:kern w:val="0"/>
                <w:sz w:val="28"/>
                <w:szCs w:val="28"/>
                <w:bdr w:val="none" w:color="auto" w:sz="0" w:space="0"/>
                <w:lang w:val="en-US" w:eastAsia="zh-CN" w:bidi="ar"/>
              </w:rPr>
              <w:t>检查销售人员是否有虚假夸大宣传的行为。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1.</w:t>
            </w:r>
            <w:r>
              <w:rPr>
                <w:rFonts w:hint="eastAsia" w:ascii="仿宋_GB2312" w:eastAsia="仿宋_GB2312" w:cs="仿宋_GB2312" w:hAnsiTheme="minorHAnsi"/>
                <w:color w:val="000000"/>
                <w:kern w:val="0"/>
                <w:sz w:val="28"/>
                <w:szCs w:val="28"/>
                <w:bdr w:val="none" w:color="auto" w:sz="0" w:space="0"/>
                <w:lang w:val="en-US" w:eastAsia="zh-CN" w:bidi="ar"/>
              </w:rPr>
              <w:t>保健食品、特殊医学用途配方食品的广告内容应当以审查批准的内容为准。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2.</w:t>
            </w:r>
            <w:r>
              <w:rPr>
                <w:rFonts w:hint="eastAsia" w:ascii="仿宋_GB2312" w:eastAsia="仿宋_GB2312" w:cs="仿宋_GB2312" w:hAnsiTheme="minorHAnsi"/>
                <w:color w:val="000000"/>
                <w:kern w:val="0"/>
                <w:sz w:val="28"/>
                <w:szCs w:val="28"/>
                <w:bdr w:val="none" w:color="auto" w:sz="0" w:space="0"/>
                <w:lang w:val="en-US" w:eastAsia="zh-CN" w:bidi="ar"/>
              </w:rPr>
              <w:t>保健食品广告应当显著标明“保健食品不是药物，不能代替药物治疗疾病”，声明本品不能代替药物，并显著标明保健食品标志、适宜人群和不适宜人群。不得含有下列内容：表示功效、安全性的断言或者保证；涉及疾病预防、治疗功能；声称或者暗示广告商品为保障健康所必需；与药品、其他保健食品进行比较；利用广告代言人作推荐、证明；法律、行政法规规定禁止的其他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3.</w:t>
            </w:r>
            <w:r>
              <w:rPr>
                <w:rFonts w:hint="eastAsia" w:ascii="仿宋_GB2312" w:eastAsia="仿宋_GB2312" w:cs="仿宋_GB2312" w:hAnsiTheme="minorHAnsi"/>
                <w:color w:val="000000"/>
                <w:kern w:val="0"/>
                <w:sz w:val="28"/>
                <w:szCs w:val="28"/>
                <w:bdr w:val="none" w:color="auto" w:sz="0" w:space="0"/>
                <w:lang w:val="en-US" w:eastAsia="zh-CN" w:bidi="ar"/>
              </w:rPr>
              <w:t>婴幼儿配方乳粉广告不得声称全部或部分替代母乳，</w:t>
            </w:r>
            <w:r>
              <w:rPr>
                <w:rFonts w:hint="default" w:ascii="Times New Roman" w:hAnsi="Times New Roman" w:eastAsia="仿宋_GB2312" w:cs="Times New Roman"/>
                <w:color w:val="000000"/>
                <w:kern w:val="0"/>
                <w:sz w:val="28"/>
                <w:szCs w:val="28"/>
                <w:bdr w:val="none" w:color="auto" w:sz="0" w:space="0"/>
                <w:lang w:val="en-US" w:eastAsia="zh-CN" w:bidi="ar"/>
              </w:rPr>
              <w:t>0</w:t>
            </w:r>
            <w:r>
              <w:rPr>
                <w:rFonts w:hint="eastAsia" w:ascii="仿宋_GB2312" w:eastAsia="仿宋_GB2312" w:cs="仿宋_GB2312" w:hAnsiTheme="minorHAnsi"/>
                <w:color w:val="000000"/>
                <w:kern w:val="0"/>
                <w:sz w:val="28"/>
                <w:szCs w:val="28"/>
                <w:bdr w:val="none" w:color="auto" w:sz="0" w:space="0"/>
                <w:lang w:val="en-US" w:eastAsia="zh-CN" w:bidi="ar"/>
              </w:rPr>
              <w:t>－</w:t>
            </w:r>
            <w:r>
              <w:rPr>
                <w:rFonts w:hint="default" w:ascii="Times New Roman" w:hAnsi="Times New Roman" w:eastAsia="仿宋_GB2312" w:cs="Times New Roman"/>
                <w:color w:val="000000"/>
                <w:kern w:val="0"/>
                <w:sz w:val="28"/>
                <w:szCs w:val="28"/>
                <w:bdr w:val="none" w:color="auto" w:sz="0" w:space="0"/>
                <w:lang w:val="en-US" w:eastAsia="zh-CN" w:bidi="ar"/>
              </w:rPr>
              <w:t>12</w:t>
            </w:r>
            <w:r>
              <w:rPr>
                <w:rFonts w:hint="eastAsia" w:ascii="仿宋_GB2312" w:eastAsia="仿宋_GB2312" w:cs="仿宋_GB2312" w:hAnsiTheme="minorHAnsi"/>
                <w:color w:val="000000"/>
                <w:kern w:val="0"/>
                <w:sz w:val="28"/>
                <w:szCs w:val="28"/>
                <w:bdr w:val="none" w:color="auto" w:sz="0" w:space="0"/>
                <w:lang w:val="en-US" w:eastAsia="zh-CN" w:bidi="ar"/>
              </w:rPr>
              <w:t>个月龄婴儿食用的婴儿配方乳制品不得进行广告宣传。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4.</w:t>
            </w:r>
            <w:r>
              <w:rPr>
                <w:rFonts w:hint="eastAsia" w:ascii="仿宋_GB2312" w:eastAsia="仿宋_GB2312" w:cs="仿宋_GB2312" w:hAnsiTheme="minorHAnsi"/>
                <w:color w:val="000000"/>
                <w:kern w:val="0"/>
                <w:sz w:val="28"/>
                <w:szCs w:val="28"/>
                <w:bdr w:val="none" w:color="auto" w:sz="0" w:space="0"/>
                <w:lang w:val="en-US" w:eastAsia="zh-CN" w:bidi="ar"/>
              </w:rPr>
              <w:t>不得对</w:t>
            </w:r>
            <w:r>
              <w:rPr>
                <w:rFonts w:hint="default" w:ascii="Times New Roman" w:hAnsi="Times New Roman" w:eastAsia="仿宋_GB2312" w:cs="Times New Roman"/>
                <w:color w:val="000000"/>
                <w:kern w:val="0"/>
                <w:sz w:val="28"/>
                <w:szCs w:val="28"/>
                <w:bdr w:val="none" w:color="auto" w:sz="0" w:space="0"/>
                <w:lang w:val="en-US" w:eastAsia="zh-CN" w:bidi="ar"/>
              </w:rPr>
              <w:t>0-6</w:t>
            </w:r>
            <w:r>
              <w:rPr>
                <w:rFonts w:hint="eastAsia" w:ascii="仿宋_GB2312" w:eastAsia="仿宋_GB2312" w:cs="仿宋_GB2312" w:hAnsiTheme="minorHAnsi"/>
                <w:color w:val="000000"/>
                <w:kern w:val="0"/>
                <w:sz w:val="28"/>
                <w:szCs w:val="28"/>
                <w:bdr w:val="none" w:color="auto" w:sz="0" w:space="0"/>
                <w:lang w:val="en-US" w:eastAsia="zh-CN" w:bidi="ar"/>
              </w:rPr>
              <w:t>个月婴儿的婴幼儿配方食品和特殊医学用途婴儿配方食品违规推销宣传。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5.</w:t>
            </w:r>
            <w:r>
              <w:rPr>
                <w:rFonts w:hint="eastAsia" w:ascii="仿宋_GB2312" w:eastAsia="仿宋_GB2312" w:cs="仿宋_GB2312" w:hAnsiTheme="minorHAnsi"/>
                <w:color w:val="000000"/>
                <w:kern w:val="0"/>
                <w:sz w:val="28"/>
                <w:szCs w:val="28"/>
                <w:bdr w:val="none" w:color="auto" w:sz="0" w:space="0"/>
                <w:lang w:val="en-US" w:eastAsia="zh-CN" w:bidi="ar"/>
              </w:rPr>
              <w:t>特殊医学用途配方食品中的特定全营养配方食品广告按照处方药广告管理，只能在国务院卫生行政部门和国务院药品监督管理部门共同指定的医学、药学专业刊物</w:t>
            </w:r>
            <w:r>
              <w:rPr>
                <w:rFonts w:hint="eastAsia" w:ascii="仿宋_GB2312" w:hAnsi="Times New Roman" w:eastAsia="仿宋_GB2312" w:cs="仿宋_GB2312"/>
                <w:kern w:val="0"/>
                <w:sz w:val="28"/>
                <w:szCs w:val="28"/>
                <w:bdr w:val="none" w:color="auto" w:sz="0" w:space="0"/>
                <w:lang w:val="en-US" w:eastAsia="zh-CN" w:bidi="ar"/>
              </w:rPr>
              <w:t>上发布，不得使用与其名称相同的商标、企业字号在医学、药学专业刊物以外的媒介变相发布广告，也不得利用该商标、企业字号为各种活动冠名进行广告宣传。</w:t>
            </w:r>
            <w:r>
              <w:rPr>
                <w:rFonts w:hint="eastAsia" w:ascii="仿宋_GB2312" w:eastAsia="仿宋_GB2312" w:cs="仿宋_GB2312" w:hAnsiTheme="minorHAnsi"/>
                <w:color w:val="000000"/>
                <w:kern w:val="0"/>
                <w:sz w:val="28"/>
                <w:szCs w:val="28"/>
                <w:bdr w:val="none" w:color="auto" w:sz="0" w:space="0"/>
                <w:lang w:val="en-US" w:eastAsia="zh-CN" w:bidi="ar"/>
              </w:rPr>
              <w:t>其他类别的特殊医学用途配方食品广告按照非处方药广告管理。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6</w:t>
            </w:r>
            <w:r>
              <w:rPr>
                <w:rFonts w:hint="default" w:ascii="Times New Roman" w:hAnsi="Times New Roman" w:cs="Times New Roman" w:eastAsiaTheme="minorEastAsia"/>
                <w:color w:val="000000"/>
                <w:kern w:val="0"/>
                <w:sz w:val="28"/>
                <w:szCs w:val="28"/>
                <w:bdr w:val="none" w:color="auto" w:sz="0" w:space="0"/>
                <w:lang w:val="en-US" w:eastAsia="zh-CN" w:bidi="ar"/>
              </w:rPr>
              <w:t>.</w:t>
            </w:r>
            <w:r>
              <w:rPr>
                <w:rFonts w:hint="eastAsia" w:ascii="仿宋_GB2312" w:eastAsia="仿宋_GB2312" w:cs="仿宋_GB2312" w:hAnsiTheme="minorHAnsi"/>
                <w:color w:val="000000"/>
                <w:kern w:val="0"/>
                <w:sz w:val="28"/>
                <w:szCs w:val="28"/>
                <w:bdr w:val="none" w:color="auto" w:sz="0" w:space="0"/>
                <w:lang w:val="en-US" w:eastAsia="zh-CN" w:bidi="ar"/>
              </w:rPr>
              <w:t>特殊医学用途配方食品广告应当显著标明适用人群、标明“不适用于非目标人群使用”“请在医生或者临床营养师指导下使用”。不得含有下列内容：表示功效、安全性的断言或者保证；说明治愈率或者有效率；与其他药品、医疗器械的功效和安全性或者其他医疗机构比较；利用广告代言人作推荐、证明；法律、行政法规规定禁止的其他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color w:val="000000"/>
                <w:kern w:val="0"/>
                <w:sz w:val="28"/>
                <w:szCs w:val="28"/>
                <w:bdr w:val="none" w:color="auto" w:sz="0" w:space="0"/>
                <w:lang w:val="en-US" w:eastAsia="zh-CN" w:bidi="ar"/>
              </w:rPr>
              <w:t>7.</w:t>
            </w:r>
            <w:r>
              <w:rPr>
                <w:rFonts w:hint="eastAsia" w:ascii="仿宋_GB2312" w:eastAsia="仿宋_GB2312" w:cs="仿宋_GB2312" w:hAnsiTheme="minorHAnsi"/>
                <w:kern w:val="0"/>
                <w:sz w:val="28"/>
                <w:szCs w:val="28"/>
                <w:bdr w:val="none" w:color="auto" w:sz="0" w:space="0"/>
                <w:lang w:val="en-US" w:eastAsia="zh-CN" w:bidi="ar"/>
              </w:rPr>
              <w:t>不得通过健康咨询、宣传手册等任何方式进行虚假夸大宣传。</w:t>
            </w:r>
          </w:p>
        </w:tc>
        <w:tc>
          <w:tcPr>
            <w:tcW w:w="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1.</w:t>
            </w:r>
            <w:r>
              <w:rPr>
                <w:rFonts w:hint="eastAsia" w:ascii="仿宋_GB2312" w:eastAsia="仿宋_GB2312" w:cs="仿宋_GB2312" w:hAnsiTheme="minorHAnsi"/>
                <w:kern w:val="0"/>
                <w:sz w:val="28"/>
                <w:szCs w:val="28"/>
                <w:bdr w:val="none" w:color="auto" w:sz="0" w:space="0"/>
                <w:lang w:val="en-US" w:eastAsia="zh-CN" w:bidi="ar"/>
              </w:rPr>
              <w:t>销售者自制广告，未取得广告批准文件。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w:t>
            </w:r>
            <w:r>
              <w:rPr>
                <w:rFonts w:hint="eastAsia" w:ascii="仿宋_GB2312" w:eastAsia="仿宋_GB2312" w:cs="仿宋_GB2312" w:hAnsiTheme="minorHAnsi"/>
                <w:kern w:val="0"/>
                <w:sz w:val="28"/>
                <w:szCs w:val="28"/>
                <w:bdr w:val="none" w:color="auto" w:sz="0" w:space="0"/>
                <w:lang w:val="en-US" w:eastAsia="zh-CN" w:bidi="ar"/>
              </w:rPr>
              <w:t>广告内容经过修改、剪辑或拼接，与批准的不一致。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r>
              <w:rPr>
                <w:rFonts w:hint="eastAsia" w:ascii="仿宋_GB2312" w:eastAsia="仿宋_GB2312" w:cs="仿宋_GB2312" w:hAnsiTheme="minorHAnsi"/>
                <w:kern w:val="0"/>
                <w:sz w:val="28"/>
                <w:szCs w:val="28"/>
                <w:bdr w:val="none" w:color="auto" w:sz="0" w:space="0"/>
                <w:lang w:val="en-US" w:eastAsia="zh-CN" w:bidi="ar"/>
              </w:rPr>
              <w:t>广告未显著标明广告批准文号。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4.</w:t>
            </w:r>
            <w:r>
              <w:rPr>
                <w:rFonts w:hint="eastAsia" w:ascii="仿宋_GB2312" w:eastAsia="仿宋_GB2312" w:cs="仿宋_GB2312" w:hAnsiTheme="minorHAnsi"/>
                <w:kern w:val="0"/>
                <w:sz w:val="28"/>
                <w:szCs w:val="28"/>
                <w:bdr w:val="none" w:color="auto" w:sz="0" w:space="0"/>
                <w:lang w:val="en-US" w:eastAsia="zh-CN" w:bidi="ar"/>
              </w:rPr>
              <w:t>保健食品广告未显著标明“保健食品不是药物，不能代替药物治疗疾病”、保健食品标志、适宜人群和不适宜人群。保健食品虚假夸大宣传未经批准的功能声称。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5.</w:t>
            </w:r>
            <w:r>
              <w:rPr>
                <w:rFonts w:hint="eastAsia" w:ascii="仿宋_GB2312" w:eastAsia="仿宋_GB2312" w:cs="仿宋_GB2312" w:hAnsiTheme="minorHAnsi"/>
                <w:kern w:val="0"/>
                <w:sz w:val="28"/>
                <w:szCs w:val="28"/>
                <w:bdr w:val="none" w:color="auto" w:sz="0" w:space="0"/>
                <w:lang w:val="en-US" w:eastAsia="zh-CN" w:bidi="ar"/>
              </w:rPr>
              <w:t>特殊医学用途配方食品广告未显著标明适用人群、未标明“不适用于非目标人群使用”“请在医生或者临床营养师指导下使用”等提示用语。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25" w:hRule="atLeast"/>
        </w:trPr>
        <w:tc>
          <w:tcPr>
            <w:tcW w:w="79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5</w:t>
            </w:r>
          </w:p>
        </w:tc>
        <w:tc>
          <w:tcPr>
            <w:tcW w:w="135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网络</w:t>
            </w:r>
            <w:r>
              <w:rPr>
                <w:rFonts w:hint="eastAsia" w:ascii="仿宋_GB2312" w:hAnsi="Times New Roman" w:eastAsia="仿宋_GB2312" w:cs="仿宋_GB2312"/>
                <w:kern w:val="0"/>
                <w:sz w:val="28"/>
                <w:szCs w:val="28"/>
                <w:bdr w:val="none" w:color="auto" w:sz="0" w:space="0"/>
                <w:lang w:val="en-US" w:eastAsia="zh-CN" w:bidi="ar"/>
              </w:rPr>
              <w:t>销售</w:t>
            </w: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5.1</w:t>
            </w:r>
            <w:r>
              <w:rPr>
                <w:rFonts w:hint="eastAsia" w:ascii="仿宋_GB2312" w:eastAsia="仿宋_GB2312" w:cs="仿宋_GB2312" w:hAnsiTheme="minorHAnsi"/>
                <w:kern w:val="0"/>
                <w:sz w:val="28"/>
                <w:szCs w:val="28"/>
                <w:bdr w:val="none" w:color="auto" w:sz="0" w:space="0"/>
                <w:lang w:val="en-US" w:eastAsia="zh-CN" w:bidi="ar"/>
              </w:rPr>
              <w:t>特殊食品销售页面公示内容</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1. 检查网上公示的特殊食品生产经营许可证、营业执照、产品注册证书或备案凭证等文件是否齐全、是否清晰易辨识、是否真实并在有效期内、品种信息与实际销售产品是否相符。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2. 检查网上公示的保健食品和特殊医学用途配方食品广告审查批准文号是否与审查批准的一致。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color w:val="000000"/>
                <w:kern w:val="0"/>
                <w:sz w:val="28"/>
                <w:szCs w:val="28"/>
                <w:bdr w:val="none" w:color="auto" w:sz="0" w:space="0"/>
                <w:lang w:val="en-US" w:eastAsia="zh-CN" w:bidi="ar"/>
              </w:rPr>
              <w:t> </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通过第三方平台交易的特殊食品生产经营者应当在其销售主页面显著公示其食品生产经营许可证、产品注册证书或备案凭证，通过自建网站交易的特殊食品生产经营者还应当在其网站首页显著位置公示其营业执照。保健食品和特殊医学用途配方食品广告应当显著标明广告批准文号。</w:t>
            </w:r>
          </w:p>
        </w:tc>
        <w:tc>
          <w:tcPr>
            <w:tcW w:w="8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网络第三方平台提供者，自建网站交易的特殊食品销售者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1.</w:t>
            </w:r>
            <w:r>
              <w:rPr>
                <w:rFonts w:hint="eastAsia" w:ascii="仿宋_GB2312" w:eastAsia="仿宋_GB2312" w:cs="仿宋_GB2312" w:hAnsiTheme="minorHAnsi"/>
                <w:kern w:val="0"/>
                <w:sz w:val="28"/>
                <w:szCs w:val="28"/>
                <w:bdr w:val="none" w:color="auto" w:sz="0" w:space="0"/>
                <w:lang w:val="en-US" w:eastAsia="zh-CN" w:bidi="ar"/>
              </w:rPr>
              <w:t>未按规定显著公示产品生产经营许可证、营业执照、产品注册证书或备案凭证等文件。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w:t>
            </w:r>
            <w:r>
              <w:rPr>
                <w:rFonts w:hint="eastAsia" w:ascii="仿宋_GB2312" w:eastAsia="仿宋_GB2312" w:cs="仿宋_GB2312" w:hAnsiTheme="minorHAnsi"/>
                <w:kern w:val="0"/>
                <w:sz w:val="28"/>
                <w:szCs w:val="28"/>
                <w:bdr w:val="none" w:color="auto" w:sz="0" w:space="0"/>
                <w:lang w:val="en-US" w:eastAsia="zh-CN" w:bidi="ar"/>
              </w:rPr>
              <w:t>广告未显著标明广告批准文号。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r>
              <w:rPr>
                <w:rFonts w:hint="eastAsia" w:ascii="仿宋_GB2312" w:eastAsia="仿宋_GB2312" w:cs="仿宋_GB2312" w:hAnsiTheme="minorHAnsi"/>
                <w:kern w:val="0"/>
                <w:sz w:val="28"/>
                <w:szCs w:val="28"/>
                <w:bdr w:val="none" w:color="auto" w:sz="0" w:space="0"/>
                <w:lang w:val="en-US" w:eastAsia="zh-CN" w:bidi="ar"/>
              </w:rPr>
              <w:t>公示的产品注册或备案信息与所售产品不符。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24" w:hRule="atLeast"/>
        </w:trPr>
        <w:tc>
          <w:tcPr>
            <w:tcW w:w="7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c>
          <w:tcPr>
            <w:tcW w:w="135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c>
          <w:tcPr>
            <w:tcW w:w="16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5.2</w:t>
            </w:r>
            <w:r>
              <w:rPr>
                <w:rFonts w:hint="eastAsia" w:ascii="仿宋_GB2312" w:eastAsia="仿宋_GB2312" w:cs="仿宋_GB2312" w:hAnsiTheme="minorHAnsi"/>
                <w:color w:val="000000"/>
                <w:kern w:val="0"/>
                <w:sz w:val="28"/>
                <w:szCs w:val="28"/>
                <w:bdr w:val="none" w:color="auto" w:sz="0" w:space="0"/>
                <w:lang w:val="en-US" w:eastAsia="zh-CN" w:bidi="ar"/>
              </w:rPr>
              <w:t>网上刊载的特殊食品信息</w:t>
            </w:r>
          </w:p>
        </w:tc>
        <w:tc>
          <w:tcPr>
            <w:tcW w:w="29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1.</w:t>
            </w:r>
            <w:r>
              <w:rPr>
                <w:rFonts w:hint="eastAsia" w:ascii="仿宋_GB2312" w:eastAsia="仿宋_GB2312" w:cs="仿宋_GB2312" w:hAnsiTheme="minorHAnsi"/>
                <w:kern w:val="0"/>
                <w:sz w:val="28"/>
                <w:szCs w:val="28"/>
                <w:bdr w:val="none" w:color="auto" w:sz="0" w:space="0"/>
                <w:lang w:val="en-US" w:eastAsia="zh-CN" w:bidi="ar"/>
              </w:rPr>
              <w:t>检查特殊食品销售页面，查看刊载内容是否存在涉及疾病预防、治疗功能等禁止标示的内容。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w:t>
            </w:r>
            <w:r>
              <w:rPr>
                <w:rFonts w:hint="eastAsia" w:ascii="仿宋_GB2312" w:eastAsia="仿宋_GB2312" w:cs="仿宋_GB2312" w:hAnsiTheme="minorHAnsi"/>
                <w:kern w:val="0"/>
                <w:sz w:val="28"/>
                <w:szCs w:val="28"/>
                <w:bdr w:val="none" w:color="auto" w:sz="0" w:space="0"/>
                <w:lang w:val="en-US" w:eastAsia="zh-CN" w:bidi="ar"/>
              </w:rPr>
              <w:t>检查保健食品</w:t>
            </w:r>
            <w:r>
              <w:rPr>
                <w:rFonts w:hint="eastAsia" w:ascii="仿宋_GB2312" w:hAnsi="Times New Roman" w:eastAsia="仿宋_GB2312" w:cs="仿宋_GB2312"/>
                <w:kern w:val="0"/>
                <w:sz w:val="28"/>
                <w:szCs w:val="28"/>
                <w:bdr w:val="none" w:color="auto" w:sz="0" w:space="0"/>
                <w:lang w:val="en-US" w:eastAsia="zh-CN" w:bidi="ar"/>
              </w:rPr>
              <w:t>、</w:t>
            </w:r>
            <w:r>
              <w:rPr>
                <w:rFonts w:hint="eastAsia" w:ascii="仿宋_GB2312" w:eastAsia="仿宋_GB2312" w:cs="仿宋_GB2312" w:hAnsiTheme="minorHAnsi"/>
                <w:kern w:val="0"/>
                <w:sz w:val="28"/>
                <w:szCs w:val="28"/>
                <w:bdr w:val="none" w:color="auto" w:sz="0" w:space="0"/>
                <w:lang w:val="en-US" w:eastAsia="zh-CN" w:bidi="ar"/>
              </w:rPr>
              <w:t>特殊医学用途配方食品销售页面，查看是否标示警示用语、标示的警示用语内容是否符合规定要求。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r>
              <w:rPr>
                <w:rFonts w:hint="eastAsia" w:ascii="仿宋_GB2312" w:eastAsia="仿宋_GB2312" w:cs="仿宋_GB2312" w:hAnsiTheme="minorHAnsi"/>
                <w:kern w:val="0"/>
                <w:sz w:val="28"/>
                <w:szCs w:val="28"/>
                <w:bdr w:val="none" w:color="auto" w:sz="0" w:space="0"/>
                <w:lang w:val="en-US" w:eastAsia="zh-CN" w:bidi="ar"/>
              </w:rPr>
              <w:t>检查特殊食品销售页面的相关信息，是否与注册证书或者备案凭证的信息一致。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4.</w:t>
            </w:r>
            <w:r>
              <w:rPr>
                <w:rFonts w:hint="eastAsia" w:ascii="仿宋_GB2312" w:eastAsia="仿宋_GB2312" w:cs="仿宋_GB2312" w:hAnsiTheme="minorHAnsi"/>
                <w:color w:val="000000"/>
                <w:kern w:val="0"/>
                <w:sz w:val="28"/>
                <w:szCs w:val="28"/>
                <w:bdr w:val="none" w:color="auto" w:sz="0" w:space="0"/>
                <w:lang w:val="en-US" w:eastAsia="zh-CN" w:bidi="ar"/>
              </w:rPr>
              <w:t>检查网络经营者是否存在超范围经营特定全营养食品等行为。</w:t>
            </w:r>
          </w:p>
        </w:tc>
        <w:tc>
          <w:tcPr>
            <w:tcW w:w="4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1.</w:t>
            </w:r>
            <w:r>
              <w:rPr>
                <w:rFonts w:hint="eastAsia" w:ascii="仿宋_GB2312" w:eastAsia="仿宋_GB2312" w:cs="仿宋_GB2312" w:hAnsiTheme="minorHAnsi"/>
                <w:kern w:val="0"/>
                <w:sz w:val="28"/>
                <w:szCs w:val="28"/>
                <w:bdr w:val="none" w:color="auto" w:sz="0" w:space="0"/>
                <w:lang w:val="en-US" w:eastAsia="zh-CN" w:bidi="ar"/>
              </w:rPr>
              <w:t>网上刊载的特殊食品名称、成分或者配料表、产地、保质期、贮存条件，生产者名称、地址等信息与标签一致。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w:t>
            </w:r>
            <w:r>
              <w:rPr>
                <w:rFonts w:hint="eastAsia" w:ascii="仿宋_GB2312" w:eastAsia="仿宋_GB2312" w:cs="仿宋_GB2312" w:hAnsiTheme="minorHAnsi"/>
                <w:kern w:val="0"/>
                <w:sz w:val="28"/>
                <w:szCs w:val="28"/>
                <w:bdr w:val="none" w:color="auto" w:sz="0" w:space="0"/>
                <w:lang w:val="en-US" w:eastAsia="zh-CN" w:bidi="ar"/>
              </w:rPr>
              <w:t>网上刊载的特殊食品注册证书或者备案凭证等信息与注册或者备案的信息一致。不得涉及疾病预防、治疗功能以及其他禁止含有的内容。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r>
              <w:rPr>
                <w:rFonts w:hint="eastAsia" w:ascii="仿宋_GB2312" w:eastAsia="仿宋_GB2312" w:cs="仿宋_GB2312" w:hAnsiTheme="minorHAnsi"/>
                <w:kern w:val="0"/>
                <w:sz w:val="28"/>
                <w:szCs w:val="28"/>
                <w:bdr w:val="none" w:color="auto" w:sz="0" w:space="0"/>
                <w:lang w:val="en-US" w:eastAsia="zh-CN" w:bidi="ar"/>
              </w:rPr>
              <w:t>保健食品销售者在销售保健食品的网络平台显要位置标注“保健食品不是药物，不能代替药物治疗疾病”等消费提示信息。特殊医学用途配方食品销售页面应显著标示：“请在医生或者临床营养师指导下使用；不适用于非目标人群使用；本品禁止用于肠外营养支持和静脉注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4.</w:t>
            </w:r>
            <w:r>
              <w:rPr>
                <w:rFonts w:hint="eastAsia" w:ascii="仿宋_GB2312" w:eastAsia="仿宋_GB2312" w:cs="仿宋_GB2312" w:hAnsiTheme="minorHAnsi"/>
                <w:kern w:val="0"/>
                <w:sz w:val="28"/>
                <w:szCs w:val="28"/>
                <w:bdr w:val="none" w:color="auto" w:sz="0" w:space="0"/>
                <w:lang w:val="en-US" w:eastAsia="zh-CN" w:bidi="ar"/>
              </w:rPr>
              <w:t>特殊医学用途配方食品中的特定全营养配方食品不得进行网络交易。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eastAsia" w:ascii="仿宋_GB2312" w:eastAsia="仿宋_GB2312" w:cs="仿宋_GB2312" w:hAnsiTheme="minorHAnsi"/>
                <w:kern w:val="0"/>
                <w:sz w:val="28"/>
                <w:szCs w:val="28"/>
                <w:bdr w:val="none" w:color="auto" w:sz="0" w:space="0"/>
                <w:lang w:val="en-US" w:eastAsia="zh-CN" w:bidi="ar"/>
              </w:rPr>
              <w:t> </w:t>
            </w:r>
          </w:p>
        </w:tc>
        <w:tc>
          <w:tcPr>
            <w:tcW w:w="8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1.</w:t>
            </w:r>
            <w:r>
              <w:rPr>
                <w:rFonts w:hint="eastAsia" w:ascii="仿宋_GB2312" w:eastAsia="仿宋_GB2312" w:cs="仿宋_GB2312" w:hAnsiTheme="minorHAnsi"/>
                <w:kern w:val="0"/>
                <w:sz w:val="28"/>
                <w:szCs w:val="28"/>
                <w:bdr w:val="none" w:color="auto" w:sz="0" w:space="0"/>
                <w:lang w:val="en-US" w:eastAsia="zh-CN" w:bidi="ar"/>
              </w:rPr>
              <w:t>网上刊载的特殊食品名称、成分或者配料表、产地、保质期、贮存条件，生产者名称、地址等信息与标签不一致。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2.</w:t>
            </w:r>
            <w:r>
              <w:rPr>
                <w:rFonts w:hint="eastAsia" w:ascii="仿宋_GB2312" w:eastAsia="仿宋_GB2312" w:cs="仿宋_GB2312" w:hAnsiTheme="minorHAnsi"/>
                <w:kern w:val="0"/>
                <w:sz w:val="28"/>
                <w:szCs w:val="28"/>
                <w:bdr w:val="none" w:color="auto" w:sz="0" w:space="0"/>
                <w:lang w:val="en-US" w:eastAsia="zh-CN" w:bidi="ar"/>
              </w:rPr>
              <w:t>网上刊载的特殊食品信息涉及疾病预防、治疗功能以及其他禁止含有的内容。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3.</w:t>
            </w:r>
            <w:r>
              <w:rPr>
                <w:rFonts w:hint="eastAsia" w:ascii="仿宋_GB2312" w:eastAsia="仿宋_GB2312" w:cs="仿宋_GB2312" w:hAnsiTheme="minorHAnsi"/>
                <w:kern w:val="0"/>
                <w:sz w:val="28"/>
                <w:szCs w:val="28"/>
                <w:bdr w:val="none" w:color="auto" w:sz="0" w:space="0"/>
                <w:lang w:val="en-US" w:eastAsia="zh-CN" w:bidi="ar"/>
              </w:rPr>
              <w:t>销售主页面未醒目标示保健食品、特殊医学用途配方食品警示用语；标示的内容与规定要求不一致、或者不规范。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0" w:lineRule="atLeast"/>
              <w:ind w:left="0" w:right="0"/>
              <w:jc w:val="left"/>
            </w:pPr>
            <w:r>
              <w:rPr>
                <w:rFonts w:hint="default" w:ascii="Times New Roman" w:hAnsi="Times New Roman" w:eastAsia="仿宋_GB2312" w:cs="Times New Roman"/>
                <w:kern w:val="0"/>
                <w:sz w:val="28"/>
                <w:szCs w:val="28"/>
                <w:bdr w:val="none" w:color="auto" w:sz="0" w:space="0"/>
                <w:lang w:val="en-US" w:eastAsia="zh-CN" w:bidi="ar"/>
              </w:rPr>
              <w:t>4.</w:t>
            </w:r>
            <w:r>
              <w:rPr>
                <w:rFonts w:hint="eastAsia" w:ascii="仿宋_GB2312" w:eastAsia="仿宋_GB2312" w:cs="仿宋_GB2312" w:hAnsiTheme="minorHAnsi"/>
                <w:kern w:val="0"/>
                <w:sz w:val="28"/>
                <w:szCs w:val="28"/>
                <w:bdr w:val="none" w:color="auto" w:sz="0" w:space="0"/>
                <w:lang w:val="en-US" w:eastAsia="zh-CN" w:bidi="ar"/>
              </w:rPr>
              <w:t>网络经营者超许可范围销售特定全营养配方食品等。</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77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2022-05-20T09:07:01Z</dcterms:created>
  <dc:creator>lenovo</dc:creator>
  <cp:lastModifiedBy>lenovo</cp:lastModifiedBy>
  <dcterms:modified xsi:type="dcterms:W3CDTF">2022-05-20T09:09:45Z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